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97" w:rsidRPr="00184C97" w:rsidRDefault="00184C97" w:rsidP="0018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9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84C9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"https://www.consultant.ru/document/cons_doc_LAW_358750/" </w:instrText>
      </w:r>
      <w:r w:rsidRPr="00184C9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84C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Федеральный закон от 31.07.2020 N 248-ФЗ (ред. от 06.12.2021) "О государственном контроле (надзоре) и муниципальном контроле в Российской Федерации" (с изм. и доп., вступ. в силу с 01.01.2022)</w:t>
      </w:r>
      <w:r w:rsidRPr="00184C9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8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4C97" w:rsidRPr="00184C97" w:rsidRDefault="00184C97" w:rsidP="00184C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84C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16. Объекты государственного контроля (надзора), муниципального контроля</w:t>
      </w:r>
    </w:p>
    <w:p w:rsidR="00184C97" w:rsidRPr="00184C97" w:rsidRDefault="00184C97" w:rsidP="004C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Объектами государственного контроля (надзора), муниципального контроля (далее также - объект контроля) являются:</w:t>
      </w:r>
    </w:p>
    <w:p w:rsidR="00184C97" w:rsidRPr="00184C97" w:rsidRDefault="00184C97" w:rsidP="004C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184C97" w:rsidRPr="00184C97" w:rsidRDefault="00184C97" w:rsidP="004C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9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184C97" w:rsidRDefault="00184C97" w:rsidP="004C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C97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18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объекты).</w:t>
      </w:r>
    </w:p>
    <w:p w:rsidR="005277C0" w:rsidRPr="00184C97" w:rsidRDefault="005277C0" w:rsidP="0018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97" w:rsidRPr="00184C97" w:rsidRDefault="00184C97" w:rsidP="00AC7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5" w:anchor="dst103651" w:history="1">
        <w:r w:rsidRPr="00184C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8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11.06.2021 N 170-ФЗ)</w:t>
      </w:r>
    </w:p>
    <w:p w:rsidR="00184C97" w:rsidRPr="00184C97" w:rsidRDefault="00184C97" w:rsidP="00AC7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97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184C9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18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6" w:history="1">
        <w:r w:rsidRPr="00184C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184C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84C97" w:rsidRPr="00184C97" w:rsidRDefault="00184C97" w:rsidP="004C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84C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Контрольными (надзорными) органами в рамках видов контроля обеспечивается учет объектов контроля в соответствии с настоящим Федеральным законом, положениями о видах контроля.</w:t>
      </w:r>
    </w:p>
    <w:p w:rsidR="00184C97" w:rsidRPr="00184C97" w:rsidRDefault="00184C97" w:rsidP="004C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сборе, обработке, анализе и учете сведений об объектах контроля для целей их учета контрольные (надзорные) органы используют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184C97" w:rsidRPr="00184C97" w:rsidRDefault="00184C97" w:rsidP="004C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184C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18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bookmarkEnd w:id="0"/>
    <w:p w:rsidR="00361688" w:rsidRDefault="00361688"/>
    <w:sectPr w:rsidR="0036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12"/>
    <w:rsid w:val="00184C97"/>
    <w:rsid w:val="00361688"/>
    <w:rsid w:val="004C4589"/>
    <w:rsid w:val="005277C0"/>
    <w:rsid w:val="00AC7FD6"/>
    <w:rsid w:val="00F4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58750/372c7587f084ad1b77c9c2e38c2140a06c9b7ae6/" TargetMode="External"/><Relationship Id="rId5" Type="http://schemas.openxmlformats.org/officeDocument/2006/relationships/hyperlink" Target="https://www.consultant.ru/document/cons_doc_LAW_386909/01e9ff03890d5d9fd7cd5e3922826572c04cf2f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</Words>
  <Characters>2146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torg_otdel_Igumnova</dc:creator>
  <cp:keywords/>
  <dc:description/>
  <cp:lastModifiedBy>torg_otdel_Igumnova</cp:lastModifiedBy>
  <cp:revision>7</cp:revision>
  <dcterms:created xsi:type="dcterms:W3CDTF">2022-09-26T01:54:00Z</dcterms:created>
  <dcterms:modified xsi:type="dcterms:W3CDTF">2022-09-26T02:18:00Z</dcterms:modified>
</cp:coreProperties>
</file>