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ind w:firstLine="708"/>
        <w:pStyle w:val="0"/>
      </w:pPr>
      <w:r>
        <w:t xml:space="preserve">Администрация МО СП «Большекударинское» извещает о возможности предоставления земельного участка в аренду, для сельскохозяйственного использования, расположенного по следующему адресу:</w:t>
      </w:r>
    </w:p>
    <w:p>
      <w:pPr>
        <w:jc w:val="both"/>
        <w:pStyle w:val="0"/>
        <w:numPr>
          <w:ilvl w:val="0"/>
          <w:numId w:val="2"/>
        </w:numPr>
      </w:pPr>
      <w:r>
        <w:t xml:space="preserve">Республика Бурятия, Кяхтинский район, МО СП «Большекударинское", контур № 673, № 675, № 676,  с условным номером 03:12:580101:ЗУ1, площадь 250000кв.м.</w:t>
      </w:r>
    </w:p>
    <w:p>
      <w:pPr>
        <w:ind w:firstLine="708"/>
        <w:pStyle w:val="0"/>
      </w:pPr>
      <w:r>
        <w:t xml:space="preserve">Для ознакомления со схемой расположения земельного участка и по остальным вопросам обращаться в Администрацию МО СП «Большекударинское», тел. для справок </w:t>
      </w:r>
    </w:p>
    <w:p>
      <w:pPr>
        <w:pStyle w:val="0"/>
      </w:pPr>
      <w:r>
        <w:t xml:space="preserve">8 (30142) 99-4-36</w:t>
      </w: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ind w:firstLine="708"/>
        <w:pStyle w:val="0"/>
      </w:pPr>
    </w:p>
    <w:p>
      <w:pPr>
        <w:ind w:firstLine="708"/>
        <w:pStyle w:val="0"/>
      </w:pPr>
    </w:p>
    <w:p>
      <w:pPr>
        <w:ind w:firstLine="708"/>
        <w:pStyle w:val="0"/>
      </w:pPr>
    </w:p>
    <w:p>
      <w:pPr>
        <w:ind w:firstLine="708"/>
        <w:pStyle w:val="0"/>
      </w:pPr>
    </w:p>
    <w:p>
      <w:pPr>
        <w:ind w:firstLine="708"/>
        <w:pStyle w:val="0"/>
      </w:pPr>
    </w:p>
    <w:p>
      <w:pPr>
        <w:ind w:firstLine="708"/>
        <w:pStyle w:val="0"/>
      </w:pPr>
    </w:p>
    <w:p>
      <w:pPr>
        <w:ind w:firstLine="708"/>
        <w:pStyle w:val="0"/>
      </w:pPr>
    </w:p>
    <w:p>
      <w:pPr>
        <w:ind w:firstLine="708"/>
        <w:pStyle w:val="0"/>
      </w:pPr>
    </w:p>
    <w:p>
      <w:pPr>
        <w:ind w:firstLine="708"/>
        <w:pStyle w:val="0"/>
      </w:pPr>
    </w:p>
    <w:p>
      <w:pPr>
        <w:ind w:firstLine="708"/>
        <w:pStyle w:val="0"/>
      </w:pPr>
    </w:p>
    <w:p>
      <w:pPr>
        <w:ind w:firstLine="708"/>
        <w:pStyle w:val="0"/>
      </w:pPr>
    </w:p>
    <w:p>
      <w:pPr>
        <w:ind w:firstLine="708"/>
        <w:pStyle w:val="0"/>
      </w:pP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1653" w:hanging="945"/>
      </w:pPr>
    </w:lvl>
    <w:lvl w:ilvl="1">
      <w:numFmt w:val="decimal"/>
      <w:lvlText w:val="%2."/>
      <w:start w:val="1"/>
      <w:pPr>
        <w:ind w:left="1788" w:hanging="360"/>
      </w:pPr>
    </w:lvl>
    <w:lvl w:ilvl="2">
      <w:numFmt w:val="decimal"/>
      <w:lvlText w:val="%3."/>
      <w:start w:val="1"/>
      <w:pPr>
        <w:ind w:left="2508" w:hanging="180"/>
      </w:pPr>
    </w:lvl>
    <w:lvl w:ilvl="3">
      <w:numFmt w:val="decimal"/>
      <w:lvlText w:val="%4."/>
      <w:start w:val="1"/>
      <w:pPr>
        <w:ind w:left="3228" w:hanging="360"/>
      </w:pPr>
    </w:lvl>
    <w:lvl w:ilvl="4">
      <w:numFmt w:val="decimal"/>
      <w:lvlText w:val="%5."/>
      <w:start w:val="1"/>
      <w:pPr>
        <w:ind w:left="3948" w:hanging="360"/>
      </w:pPr>
    </w:lvl>
    <w:lvl w:ilvl="5">
      <w:numFmt w:val="decimal"/>
      <w:lvlText w:val="%6."/>
      <w:start w:val="1"/>
      <w:pPr>
        <w:ind w:left="4668" w:hanging="180"/>
      </w:pPr>
    </w:lvl>
    <w:lvl w:ilvl="6">
      <w:numFmt w:val="decimal"/>
      <w:lvlText w:val="%7."/>
      <w:start w:val="1"/>
      <w:pPr>
        <w:ind w:left="5388" w:hanging="360"/>
      </w:pPr>
    </w:lvl>
    <w:lvl w:ilvl="7">
      <w:numFmt w:val="decimal"/>
      <w:lvlText w:val="%8."/>
      <w:start w:val="1"/>
      <w:pPr>
        <w:ind w:left="6108" w:hanging="360"/>
      </w:pPr>
    </w:lvl>
    <w:lvl w:ilvl="8">
      <w:numFmt w:val="decimal"/>
      <w:lvlText w:val="%9."/>
      <w:start w:val="1"/>
      <w:pPr>
        <w:ind w:left="6828" w:hanging="180"/>
      </w:pPr>
    </w:lvl>
  </w:abstractNum>
  <w:abstractNum w:abstractNumId="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Синюшкин Владимир (копия 1).docx</dc:title>
</cp:coreProperties>
</file>