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A4" w:rsidRPr="001E7CA4" w:rsidRDefault="001E7CA4" w:rsidP="001E7CA4">
      <w:pPr>
        <w:jc w:val="center"/>
        <w:rPr>
          <w:rFonts w:ascii="Times New Roman" w:hAnsi="Times New Roman" w:cs="Times New Roman"/>
          <w:b/>
        </w:rPr>
      </w:pPr>
      <w:r w:rsidRPr="001E7CA4">
        <w:rPr>
          <w:rFonts w:ascii="Times New Roman" w:hAnsi="Times New Roman" w:cs="Times New Roman"/>
          <w:b/>
        </w:rPr>
        <w:t xml:space="preserve">Результаты реализации Национального проекта «Малое среднее предпринимательство» в </w:t>
      </w:r>
      <w:proofErr w:type="spellStart"/>
      <w:r w:rsidRPr="001E7CA4">
        <w:rPr>
          <w:rFonts w:ascii="Times New Roman" w:hAnsi="Times New Roman" w:cs="Times New Roman"/>
          <w:b/>
        </w:rPr>
        <w:t>Кяхтинском</w:t>
      </w:r>
      <w:proofErr w:type="spellEnd"/>
      <w:r w:rsidRPr="001E7CA4">
        <w:rPr>
          <w:rFonts w:ascii="Times New Roman" w:hAnsi="Times New Roman" w:cs="Times New Roman"/>
          <w:b/>
        </w:rPr>
        <w:t xml:space="preserve"> районе за 2019 год</w:t>
      </w:r>
    </w:p>
    <w:p w:rsidR="001E7CA4" w:rsidRPr="001E7CA4" w:rsidRDefault="001E7CA4" w:rsidP="001E7CA4">
      <w:pPr>
        <w:pStyle w:val="a3"/>
        <w:spacing w:before="67" w:beforeAutospacing="0" w:after="0" w:afterAutospacing="0"/>
        <w:rPr>
          <w:rFonts w:eastAsiaTheme="minorEastAsia"/>
          <w:color w:val="000000" w:themeColor="dark1"/>
          <w:kern w:val="24"/>
          <w:sz w:val="20"/>
          <w:szCs w:val="20"/>
        </w:rPr>
      </w:pPr>
      <w:r w:rsidRPr="001E7CA4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 xml:space="preserve">«Малое среднее предпринимательство». </w:t>
      </w:r>
      <w:r w:rsidRPr="001E7CA4">
        <w:rPr>
          <w:rFonts w:eastAsiaTheme="minorEastAsia"/>
          <w:color w:val="000000" w:themeColor="dark1"/>
          <w:kern w:val="24"/>
          <w:sz w:val="20"/>
          <w:szCs w:val="20"/>
        </w:rPr>
        <w:t xml:space="preserve"> </w:t>
      </w:r>
    </w:p>
    <w:p w:rsidR="001E7CA4" w:rsidRPr="001E7CA4" w:rsidRDefault="001E7CA4" w:rsidP="001E7CA4">
      <w:pPr>
        <w:pStyle w:val="a3"/>
        <w:spacing w:before="67" w:beforeAutospacing="0" w:after="0" w:afterAutospacing="0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1E7CA4">
        <w:rPr>
          <w:rFonts w:eastAsiaTheme="minorEastAsia"/>
          <w:color w:val="000000" w:themeColor="dark1"/>
          <w:kern w:val="24"/>
          <w:sz w:val="28"/>
          <w:szCs w:val="28"/>
        </w:rPr>
        <w:t xml:space="preserve">Целевые значения показателей регионального проекта "Расширение доступа субъектов малого и среднего предпринимательства к финансовой поддержке, в том числе к льготному финансированию" Показатель "Количество выдаваемых </w:t>
      </w:r>
      <w:proofErr w:type="spellStart"/>
      <w:r w:rsidRPr="001E7CA4">
        <w:rPr>
          <w:rFonts w:eastAsiaTheme="minorEastAsia"/>
          <w:color w:val="000000" w:themeColor="dark1"/>
          <w:kern w:val="24"/>
          <w:sz w:val="28"/>
          <w:szCs w:val="28"/>
        </w:rPr>
        <w:t>микрозаймов</w:t>
      </w:r>
      <w:proofErr w:type="spellEnd"/>
      <w:r w:rsidRPr="001E7CA4">
        <w:rPr>
          <w:rFonts w:eastAsiaTheme="minorEastAsia"/>
          <w:color w:val="000000" w:themeColor="dark1"/>
          <w:kern w:val="24"/>
          <w:sz w:val="28"/>
          <w:szCs w:val="28"/>
        </w:rPr>
        <w:t>"</w:t>
      </w:r>
    </w:p>
    <w:p w:rsidR="001E7CA4" w:rsidRPr="001E7CA4" w:rsidRDefault="001E7CA4" w:rsidP="001E7CA4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dark1"/>
          <w:kern w:val="24"/>
          <w:sz w:val="28"/>
          <w:szCs w:val="28"/>
        </w:rPr>
      </w:pPr>
      <w:r w:rsidRPr="001E7CA4">
        <w:rPr>
          <w:rFonts w:eastAsiaTheme="minorEastAsia"/>
          <w:color w:val="000000" w:themeColor="dark1"/>
          <w:kern w:val="24"/>
          <w:sz w:val="28"/>
          <w:szCs w:val="28"/>
        </w:rPr>
        <w:t xml:space="preserve">         </w:t>
      </w:r>
    </w:p>
    <w:p w:rsidR="001E7CA4" w:rsidRPr="001E7CA4" w:rsidRDefault="001E7CA4" w:rsidP="001E7CA4">
      <w:pPr>
        <w:pStyle w:val="a3"/>
        <w:spacing w:before="0" w:beforeAutospacing="0" w:after="0" w:afterAutospacing="0"/>
        <w:jc w:val="both"/>
        <w:rPr>
          <w:rFonts w:eastAsiaTheme="minorEastAsia"/>
          <w:b/>
          <w:bCs/>
          <w:color w:val="FF0000"/>
          <w:kern w:val="24"/>
          <w:sz w:val="28"/>
          <w:szCs w:val="28"/>
        </w:rPr>
      </w:pPr>
      <w:r w:rsidRPr="001E7CA4">
        <w:rPr>
          <w:rFonts w:eastAsiaTheme="minorEastAsia"/>
          <w:color w:val="000000" w:themeColor="dark1"/>
          <w:kern w:val="24"/>
          <w:sz w:val="28"/>
          <w:szCs w:val="28"/>
        </w:rPr>
        <w:t xml:space="preserve">План на 2019 – 34 займа, по факту выдано 5 (через фонд поддержки   предпринимателей). </w:t>
      </w:r>
      <w:r w:rsidRPr="001E7CA4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 </w:t>
      </w:r>
    </w:p>
    <w:p w:rsidR="001E7CA4" w:rsidRPr="001E7CA4" w:rsidRDefault="001E7CA4" w:rsidP="001E7CA4">
      <w:pPr>
        <w:pStyle w:val="a3"/>
        <w:spacing w:before="0" w:beforeAutospacing="0" w:after="0" w:afterAutospacing="0"/>
        <w:jc w:val="both"/>
        <w:rPr>
          <w:rFonts w:eastAsiaTheme="minorEastAsia"/>
          <w:b/>
          <w:bCs/>
          <w:color w:val="FF0000"/>
          <w:kern w:val="24"/>
          <w:sz w:val="28"/>
          <w:szCs w:val="28"/>
        </w:rPr>
      </w:pPr>
    </w:p>
    <w:p w:rsidR="001E7CA4" w:rsidRPr="001E7CA4" w:rsidRDefault="001E7CA4" w:rsidP="001E7CA4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  <w:r w:rsidRPr="001E7CA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Проблемы: из-за коммерческой тайны у муниципалитета нет возможности отслеживать выдаваемые кредиты и займы в банках. Нами направлены запросы в банки о предоста</w:t>
      </w:r>
      <w:bookmarkStart w:id="0" w:name="_GoBack"/>
      <w:bookmarkEnd w:id="0"/>
      <w:r w:rsidRPr="001E7CA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влении информации по количеству выданных займов для предпринимательской деятельности, ответа пока не поступало. При устном обращении поступил отказ. </w:t>
      </w:r>
    </w:p>
    <w:p w:rsidR="00F935BC" w:rsidRDefault="001E7CA4"/>
    <w:sectPr w:rsidR="00F9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261F9"/>
    <w:multiLevelType w:val="hybridMultilevel"/>
    <w:tmpl w:val="4724B5CA"/>
    <w:lvl w:ilvl="0" w:tplc="35F2F6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6"/>
    <w:rsid w:val="001E7CA4"/>
    <w:rsid w:val="00386BF7"/>
    <w:rsid w:val="004771E6"/>
    <w:rsid w:val="00F7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Пресс-секретарь</dc:creator>
  <cp:keywords/>
  <dc:description/>
  <cp:lastModifiedBy>Пресс-секретарь</cp:lastModifiedBy>
  <cp:revision>2</cp:revision>
  <dcterms:created xsi:type="dcterms:W3CDTF">2020-06-05T08:06:00Z</dcterms:created>
  <dcterms:modified xsi:type="dcterms:W3CDTF">2020-06-05T08:07:00Z</dcterms:modified>
</cp:coreProperties>
</file>