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95pt" o:ole="">
            <v:imagedata r:id="rId12" o:title=""/>
          </v:shape>
          <o:OLEObject Type="Embed" ProgID="CorelDRAW.Graphic.6" ShapeID="_x0000_i1025" DrawAspect="Content" ObjectID="_1657095291" r:id="rId13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ЗѲѲРИ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CCA75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1231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14:paraId="6CBA061D" w14:textId="77777777"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14:paraId="6CBA0621" w14:textId="77777777"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6CBA0623" w14:textId="77777777" w:rsidR="008B42D6" w:rsidRDefault="004A076D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sdt>
        <w:sdtPr>
          <w:rPr>
            <w:szCs w:val="18"/>
          </w:rPr>
          <w:alias w:val="{Tag}{RegDate}"/>
          <w:tag w:val="{Tag}{RegDate}"/>
          <w:id w:val="-1290507330"/>
          <w:lock w:val="contentLocked"/>
          <w:placeholder>
            <w:docPart w:val="9BCC60CE3C5440FEBB27093BEB04D9CC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Дата</w:t>
          </w:r>
        </w:sdtContent>
      </w:sdt>
      <w:r w:rsidR="008B42D6">
        <w:t xml:space="preserve"> </w:t>
      </w:r>
      <w:r w:rsidR="008B42D6" w:rsidRPr="00AC5693">
        <w:t>№</w:t>
      </w:r>
      <w:r w:rsidR="008B42D6">
        <w:t xml:space="preserve"> </w:t>
      </w:r>
      <w:sdt>
        <w:sdtPr>
          <w:rPr>
            <w:szCs w:val="18"/>
          </w:rPr>
          <w:alias w:val="{Tag}{RegNumber}"/>
          <w:tag w:val="{Tag}{RegNumber}"/>
          <w:id w:val="1817531039"/>
          <w:lock w:val="contentLocked"/>
          <w:placeholder>
            <w:docPart w:val="3CECAFBDDAE545389A733839DEE153B0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№</w:t>
          </w:r>
        </w:sdtContent>
      </w:sdt>
      <w:r w:rsidR="008B42D6" w:rsidRPr="000D733E">
        <w:rPr>
          <w:rFonts w:ascii="Times New Roman" w:hAnsi="Times New Roman"/>
        </w:rPr>
        <w:t xml:space="preserve"> </w:t>
      </w:r>
    </w:p>
    <w:p w14:paraId="6CBA0624" w14:textId="77777777" w:rsidR="00CB7DE8" w:rsidRDefault="00CB7DE8">
      <w:pPr>
        <w:rPr>
          <w:bCs/>
          <w:sz w:val="12"/>
        </w:rPr>
      </w:pPr>
    </w:p>
    <w:p w14:paraId="6CBA0625" w14:textId="77777777" w:rsidR="006F12AB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 xml:space="preserve">___________________г. </w:t>
      </w:r>
    </w:p>
    <w:p w14:paraId="6CBA0626" w14:textId="4870FB60" w:rsidR="00081FE1" w:rsidRDefault="00AF20C7" w:rsidP="00AF20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</w:t>
      </w:r>
    </w:p>
    <w:p w14:paraId="1BB34BD5" w14:textId="54BE2818" w:rsidR="00AF20C7" w:rsidRDefault="00AF20C7" w:rsidP="00AF20C7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Бурятия</w:t>
      </w:r>
    </w:p>
    <w:p w14:paraId="3BAC1C15" w14:textId="77777777" w:rsidR="00AF20C7" w:rsidRDefault="00AF20C7" w:rsidP="00AF20C7">
      <w:pPr>
        <w:jc w:val="right"/>
        <w:rPr>
          <w:sz w:val="28"/>
          <w:szCs w:val="28"/>
        </w:rPr>
      </w:pPr>
    </w:p>
    <w:p w14:paraId="08690004" w14:textId="30A4F4A4" w:rsidR="00AF20C7" w:rsidRDefault="00AF20C7" w:rsidP="00AF20C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2FF6F86B" w14:textId="77777777" w:rsidR="00AF20C7" w:rsidRDefault="00AF20C7" w:rsidP="00AF20C7">
      <w:pPr>
        <w:jc w:val="center"/>
        <w:rPr>
          <w:sz w:val="28"/>
          <w:szCs w:val="28"/>
        </w:rPr>
      </w:pPr>
    </w:p>
    <w:p w14:paraId="64831AE2" w14:textId="2CD441FE" w:rsidR="0004679B" w:rsidRDefault="00AF20C7" w:rsidP="000467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B85">
        <w:rPr>
          <w:sz w:val="28"/>
          <w:szCs w:val="28"/>
        </w:rPr>
        <w:t xml:space="preserve">В соответствии с частью 14 статьи 14 </w:t>
      </w:r>
      <w:r w:rsidR="00275B85" w:rsidRPr="00275B85">
        <w:rPr>
          <w:sz w:val="28"/>
          <w:szCs w:val="28"/>
        </w:rPr>
        <w:t>Федеральн</w:t>
      </w:r>
      <w:r w:rsidR="00275B85">
        <w:rPr>
          <w:sz w:val="28"/>
          <w:szCs w:val="28"/>
        </w:rPr>
        <w:t>ого</w:t>
      </w:r>
      <w:r w:rsidR="00275B85" w:rsidRPr="00275B85">
        <w:rPr>
          <w:sz w:val="28"/>
          <w:szCs w:val="28"/>
        </w:rPr>
        <w:t xml:space="preserve"> закон</w:t>
      </w:r>
      <w:r w:rsidR="00275B85">
        <w:rPr>
          <w:sz w:val="28"/>
          <w:szCs w:val="28"/>
        </w:rPr>
        <w:t>а</w:t>
      </w:r>
      <w:r w:rsidR="00275B85" w:rsidRPr="00275B85">
        <w:rPr>
          <w:sz w:val="28"/>
          <w:szCs w:val="28"/>
        </w:rPr>
        <w:t xml:space="preserve"> от 03.07.2016 N 237-ФЗ</w:t>
      </w:r>
      <w:r w:rsidR="00275B85">
        <w:rPr>
          <w:sz w:val="28"/>
          <w:szCs w:val="28"/>
        </w:rPr>
        <w:t xml:space="preserve"> </w:t>
      </w:r>
      <w:r w:rsidR="00275B85" w:rsidRPr="00275B85">
        <w:rPr>
          <w:sz w:val="28"/>
          <w:szCs w:val="28"/>
        </w:rPr>
        <w:t>"О государственной кадастровой оценке"</w:t>
      </w:r>
      <w:r w:rsidR="00275B85">
        <w:rPr>
          <w:sz w:val="28"/>
          <w:szCs w:val="28"/>
        </w:rPr>
        <w:t xml:space="preserve"> информируем </w:t>
      </w:r>
      <w:r w:rsidR="0004679B">
        <w:rPr>
          <w:sz w:val="28"/>
          <w:szCs w:val="28"/>
        </w:rPr>
        <w:t xml:space="preserve">Вас </w:t>
      </w:r>
      <w:r w:rsidR="00275B85">
        <w:rPr>
          <w:sz w:val="28"/>
          <w:szCs w:val="28"/>
        </w:rPr>
        <w:t xml:space="preserve">о размещении </w:t>
      </w:r>
      <w:r w:rsidR="00275B85" w:rsidRPr="00275B85">
        <w:rPr>
          <w:sz w:val="28"/>
          <w:szCs w:val="28"/>
        </w:rPr>
        <w:t>промежуточных отчетных документов,</w:t>
      </w:r>
      <w:r w:rsidR="00275B85">
        <w:rPr>
          <w:sz w:val="28"/>
          <w:szCs w:val="28"/>
        </w:rPr>
        <w:t xml:space="preserve"> являющихся проектом отчета о</w:t>
      </w:r>
      <w:r w:rsidR="0004679B">
        <w:rPr>
          <w:sz w:val="28"/>
          <w:szCs w:val="28"/>
        </w:rPr>
        <w:t>б</w:t>
      </w:r>
      <w:r w:rsidR="00275B85">
        <w:rPr>
          <w:sz w:val="28"/>
          <w:szCs w:val="28"/>
        </w:rPr>
        <w:t xml:space="preserve"> </w:t>
      </w:r>
      <w:r w:rsidR="0004679B">
        <w:rPr>
          <w:sz w:val="28"/>
          <w:szCs w:val="28"/>
        </w:rPr>
        <w:t xml:space="preserve">итогах </w:t>
      </w:r>
      <w:r w:rsidR="00275B85">
        <w:rPr>
          <w:sz w:val="28"/>
          <w:szCs w:val="28"/>
        </w:rPr>
        <w:t>государственной кадастровой оценк</w:t>
      </w:r>
      <w:r w:rsidR="0004679B">
        <w:rPr>
          <w:sz w:val="28"/>
          <w:szCs w:val="28"/>
        </w:rPr>
        <w:t>и</w:t>
      </w:r>
      <w:r w:rsidR="00275B85">
        <w:rPr>
          <w:sz w:val="28"/>
          <w:szCs w:val="28"/>
        </w:rPr>
        <w:t xml:space="preserve"> земельных участков всех категорий на территории Республики Бурятия,</w:t>
      </w:r>
      <w:r w:rsidR="00275B85" w:rsidRPr="00275B85">
        <w:rPr>
          <w:sz w:val="28"/>
          <w:szCs w:val="28"/>
        </w:rPr>
        <w:t xml:space="preserve"> </w:t>
      </w:r>
      <w:r w:rsidR="0004679B" w:rsidRPr="0004679B">
        <w:rPr>
          <w:sz w:val="28"/>
          <w:szCs w:val="28"/>
        </w:rPr>
        <w:t xml:space="preserve">на официальном сайте учреждения: </w:t>
      </w:r>
      <w:r w:rsidR="0004679B" w:rsidRPr="0004679B">
        <w:rPr>
          <w:sz w:val="28"/>
          <w:szCs w:val="28"/>
          <w:u w:val="single"/>
        </w:rPr>
        <w:t>кадастр03.рф</w:t>
      </w:r>
      <w:r w:rsidR="0004679B" w:rsidRPr="0004679B">
        <w:rPr>
          <w:sz w:val="28"/>
          <w:szCs w:val="28"/>
        </w:rPr>
        <w:t xml:space="preserve">, а также в фонде данных государственной кадастровой оценки </w:t>
      </w:r>
      <w:r w:rsidR="0004679B" w:rsidRPr="0004679B">
        <w:rPr>
          <w:sz w:val="28"/>
          <w:szCs w:val="28"/>
          <w:u w:val="single"/>
        </w:rPr>
        <w:t>на сайте Росреестра</w:t>
      </w:r>
      <w:r w:rsidR="0004679B" w:rsidRPr="0004679B">
        <w:rPr>
          <w:sz w:val="28"/>
          <w:szCs w:val="28"/>
        </w:rPr>
        <w:t xml:space="preserve"> в разделе  Электронные услуги и сервисы - Получение сведений из Фонда данных государственной кадастровой оценки.</w:t>
      </w:r>
    </w:p>
    <w:p w14:paraId="7D60BF76" w14:textId="53A9EB3E" w:rsidR="0004679B" w:rsidRDefault="0004679B" w:rsidP="000467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сообщаем о необходимости </w:t>
      </w:r>
      <w:r w:rsidR="002D497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04679B">
        <w:rPr>
          <w:sz w:val="28"/>
          <w:szCs w:val="28"/>
        </w:rPr>
        <w:t>Извещени</w:t>
      </w:r>
      <w:r>
        <w:rPr>
          <w:sz w:val="28"/>
          <w:szCs w:val="28"/>
        </w:rPr>
        <w:t xml:space="preserve">я </w:t>
      </w:r>
      <w:r w:rsidRPr="0004679B">
        <w:rPr>
          <w:sz w:val="28"/>
          <w:szCs w:val="28"/>
        </w:rPr>
        <w:t>о размещении проекта отчета об итогах государственной кадастровой оценки, а также о порядке и сроках представления замечаний к проекту отчета</w:t>
      </w:r>
      <w:r w:rsidR="002D4970">
        <w:rPr>
          <w:sz w:val="28"/>
          <w:szCs w:val="28"/>
        </w:rPr>
        <w:t xml:space="preserve"> </w:t>
      </w:r>
      <w:r w:rsidR="002D4970" w:rsidRPr="001D5D73">
        <w:rPr>
          <w:sz w:val="28"/>
          <w:szCs w:val="28"/>
          <w:u w:val="single"/>
        </w:rPr>
        <w:t>в средствах массовой информации и информационных щитах</w:t>
      </w:r>
      <w:r w:rsidR="002D4970">
        <w:rPr>
          <w:sz w:val="28"/>
          <w:szCs w:val="28"/>
        </w:rPr>
        <w:t xml:space="preserve"> органов местного самоуправления.</w:t>
      </w:r>
    </w:p>
    <w:p w14:paraId="7554DCDC" w14:textId="2F16EFBA" w:rsidR="002D4970" w:rsidRDefault="002D4970" w:rsidP="000467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377F">
        <w:rPr>
          <w:sz w:val="28"/>
          <w:szCs w:val="28"/>
        </w:rPr>
        <w:t xml:space="preserve">Замечания к </w:t>
      </w:r>
      <w:r>
        <w:rPr>
          <w:sz w:val="28"/>
          <w:szCs w:val="28"/>
        </w:rPr>
        <w:t>проекту отчета</w:t>
      </w:r>
      <w:r w:rsidRPr="0065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государственной кадастровой оценки </w:t>
      </w:r>
      <w:r w:rsidRPr="0065377F">
        <w:rPr>
          <w:sz w:val="28"/>
          <w:szCs w:val="28"/>
        </w:rPr>
        <w:t>представляются любыми заинтересованными лицами</w:t>
      </w:r>
      <w:r w:rsidRPr="000F1818">
        <w:t xml:space="preserve"> </w:t>
      </w:r>
      <w:r w:rsidRPr="000F1818">
        <w:rPr>
          <w:sz w:val="28"/>
          <w:szCs w:val="28"/>
        </w:rPr>
        <w:t>в бюджетное учреждение</w:t>
      </w:r>
      <w:r w:rsidRPr="0065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лично, по адресу электронной почты </w:t>
      </w:r>
      <w:hyperlink r:id="rId14" w:history="1">
        <w:r>
          <w:rPr>
            <w:rStyle w:val="a8"/>
            <w:sz w:val="28"/>
            <w:szCs w:val="28"/>
          </w:rPr>
          <w:t>cgkorb03@mail.ru</w:t>
        </w:r>
      </w:hyperlink>
      <w:r>
        <w:rPr>
          <w:sz w:val="28"/>
          <w:szCs w:val="28"/>
        </w:rPr>
        <w:t xml:space="preserve"> или в разделе «Виртуальная приемная» официального сайта бюджетного учреждения в сети «Интернет» - «кадастр03.рф» </w:t>
      </w:r>
      <w:r w:rsidRPr="0065377F">
        <w:rPr>
          <w:sz w:val="28"/>
          <w:szCs w:val="28"/>
        </w:rPr>
        <w:t>в течение пятидесяти дней</w:t>
      </w:r>
      <w:r>
        <w:rPr>
          <w:sz w:val="28"/>
          <w:szCs w:val="28"/>
        </w:rPr>
        <w:t xml:space="preserve"> начиная </w:t>
      </w:r>
      <w:r w:rsidRPr="00652810">
        <w:rPr>
          <w:b/>
          <w:sz w:val="28"/>
          <w:szCs w:val="28"/>
        </w:rPr>
        <w:t>с 15 июля по 02 сентября</w:t>
      </w:r>
      <w:r w:rsidRPr="0065377F">
        <w:rPr>
          <w:sz w:val="28"/>
          <w:szCs w:val="28"/>
        </w:rPr>
        <w:t>.</w:t>
      </w:r>
    </w:p>
    <w:p w14:paraId="12179E0C" w14:textId="3686C1F6" w:rsidR="002D4970" w:rsidRDefault="002D4970" w:rsidP="000467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CD0">
        <w:rPr>
          <w:sz w:val="28"/>
          <w:szCs w:val="28"/>
        </w:rPr>
        <w:t>Замечание к промежуточным отчетным документам</w:t>
      </w:r>
      <w:r>
        <w:rPr>
          <w:sz w:val="28"/>
          <w:szCs w:val="28"/>
        </w:rPr>
        <w:t xml:space="preserve"> должно соответствовать требованиям части 16 статьи 14 </w:t>
      </w:r>
      <w:r w:rsidRPr="00275B8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75B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75B85">
        <w:rPr>
          <w:sz w:val="28"/>
          <w:szCs w:val="28"/>
        </w:rPr>
        <w:t xml:space="preserve"> от 03.07.2016 N 237-ФЗ</w:t>
      </w:r>
      <w:r>
        <w:rPr>
          <w:sz w:val="28"/>
          <w:szCs w:val="28"/>
        </w:rPr>
        <w:t xml:space="preserve"> </w:t>
      </w:r>
      <w:r w:rsidRPr="00275B85">
        <w:rPr>
          <w:sz w:val="28"/>
          <w:szCs w:val="28"/>
        </w:rPr>
        <w:t>"О государственной кадастровой оценке"</w:t>
      </w:r>
      <w:r>
        <w:rPr>
          <w:sz w:val="28"/>
          <w:szCs w:val="28"/>
        </w:rPr>
        <w:t xml:space="preserve">. </w:t>
      </w:r>
      <w:r w:rsidRPr="002D4970">
        <w:rPr>
          <w:sz w:val="28"/>
          <w:szCs w:val="28"/>
        </w:rPr>
        <w:t xml:space="preserve">Замечания к промежуточным отчетным документам, не соответствующие </w:t>
      </w:r>
      <w:r>
        <w:rPr>
          <w:sz w:val="28"/>
          <w:szCs w:val="28"/>
        </w:rPr>
        <w:t>установленным требованиям</w:t>
      </w:r>
      <w:r w:rsidRPr="002D4970">
        <w:rPr>
          <w:sz w:val="28"/>
          <w:szCs w:val="28"/>
        </w:rPr>
        <w:t xml:space="preserve"> не подлежат </w:t>
      </w:r>
      <w:r w:rsidRPr="002D4970">
        <w:rPr>
          <w:sz w:val="28"/>
          <w:szCs w:val="28"/>
        </w:rPr>
        <w:lastRenderedPageBreak/>
        <w:t>рассмотрению.</w:t>
      </w:r>
    </w:p>
    <w:p w14:paraId="43B24F73" w14:textId="0C14B95D" w:rsidR="001D5D73" w:rsidRDefault="001D5D73" w:rsidP="000467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 w:rsidRPr="0004679B">
        <w:rPr>
          <w:sz w:val="28"/>
          <w:szCs w:val="28"/>
        </w:rPr>
        <w:t>Извещени</w:t>
      </w:r>
      <w:r w:rsidR="00E2118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679B">
        <w:rPr>
          <w:sz w:val="28"/>
          <w:szCs w:val="28"/>
        </w:rPr>
        <w:t>о размещении проекта отчета об итогах государственной кадастровой оценки, а также о порядке и сроках представления замечаний к проекту отчета</w:t>
      </w:r>
      <w:r w:rsidR="00E2118D">
        <w:rPr>
          <w:sz w:val="28"/>
          <w:szCs w:val="28"/>
        </w:rPr>
        <w:t xml:space="preserve"> на 2л</w:t>
      </w:r>
      <w:r>
        <w:rPr>
          <w:sz w:val="28"/>
          <w:szCs w:val="28"/>
        </w:rPr>
        <w:t>.</w:t>
      </w:r>
      <w:r w:rsidR="00E2118D">
        <w:rPr>
          <w:sz w:val="28"/>
          <w:szCs w:val="28"/>
        </w:rPr>
        <w:t xml:space="preserve"> в 1экз.</w:t>
      </w:r>
    </w:p>
    <w:p w14:paraId="6CBA0639" w14:textId="77777777" w:rsidR="008B42D6" w:rsidRDefault="008B42D6" w:rsidP="0079095B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rFonts w:eastAsiaTheme="minorEastAsia"/>
            <w:i/>
            <w:iCs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D51E51BCEFB04BA587E67EAFD692C355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8B42D6" w:rsidRPr="006F5137" w14:paraId="6CBA063D" w14:textId="7777777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6CBA063A" w14:textId="0F4DB2AC" w:rsidR="008B42D6" w:rsidRPr="006F5137" w:rsidRDefault="008B42D6" w:rsidP="00BD0AA9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r w:rsidR="00BD0AA9">
                  <w:rPr>
                    <w:sz w:val="28"/>
                    <w:szCs w:val="28"/>
                  </w:rPr>
                  <w:t>Первый заместитель министра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14:paraId="6CBA063B" w14:textId="77777777" w:rsidR="008B42D6" w:rsidRPr="006F5137" w:rsidRDefault="008B42D6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CBA0644" wp14:editId="6CBA0645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6CBA063C" w14:textId="3B3EAE6B" w:rsidR="008B42D6" w:rsidRPr="006F5137" w:rsidRDefault="008B42D6" w:rsidP="00BD0AA9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</w:t>
                </w:r>
                <w:r w:rsidR="00BD0AA9">
                  <w:rPr>
                    <w:sz w:val="28"/>
                    <w:szCs w:val="28"/>
                  </w:rPr>
                  <w:t>В</w:t>
                </w:r>
                <w:r>
                  <w:rPr>
                    <w:sz w:val="28"/>
                    <w:szCs w:val="28"/>
                  </w:rPr>
                  <w:t>.</w:t>
                </w:r>
                <w:r w:rsidR="00BD0AA9">
                  <w:rPr>
                    <w:sz w:val="28"/>
                    <w:szCs w:val="28"/>
                  </w:rPr>
                  <w:t>Коротич</w:t>
                </w:r>
              </w:p>
            </w:tc>
          </w:tr>
        </w:sdtContent>
      </w:sdt>
    </w:tbl>
    <w:p w14:paraId="6CBA063E" w14:textId="77777777" w:rsidR="008B42D6" w:rsidRDefault="008B42D6" w:rsidP="0079095B">
      <w:pPr>
        <w:jc w:val="both"/>
        <w:rPr>
          <w:sz w:val="24"/>
          <w:szCs w:val="24"/>
        </w:rPr>
      </w:pPr>
    </w:p>
    <w:p w14:paraId="1217D8B7" w14:textId="1773DE9D" w:rsidR="00E2118D" w:rsidRDefault="00E2118D" w:rsidP="0079095B">
      <w:pPr>
        <w:jc w:val="both"/>
        <w:rPr>
          <w:sz w:val="24"/>
          <w:szCs w:val="24"/>
        </w:rPr>
      </w:pPr>
    </w:p>
    <w:p w14:paraId="489BAE20" w14:textId="77777777" w:rsidR="00E2118D" w:rsidRDefault="00E2118D" w:rsidP="0079095B">
      <w:pPr>
        <w:jc w:val="both"/>
        <w:rPr>
          <w:sz w:val="24"/>
          <w:szCs w:val="24"/>
        </w:rPr>
      </w:pPr>
    </w:p>
    <w:p w14:paraId="4BFAB159" w14:textId="77777777" w:rsidR="00E2118D" w:rsidRDefault="00E2118D" w:rsidP="0079095B">
      <w:pPr>
        <w:jc w:val="both"/>
        <w:rPr>
          <w:sz w:val="24"/>
          <w:szCs w:val="24"/>
        </w:rPr>
      </w:pPr>
    </w:p>
    <w:p w14:paraId="42B21BA4" w14:textId="77777777" w:rsidR="00E2118D" w:rsidRDefault="00E2118D" w:rsidP="0079095B">
      <w:pPr>
        <w:jc w:val="both"/>
        <w:rPr>
          <w:sz w:val="24"/>
          <w:szCs w:val="24"/>
        </w:rPr>
      </w:pPr>
    </w:p>
    <w:p w14:paraId="367EFFA7" w14:textId="77777777" w:rsidR="00E2118D" w:rsidRDefault="00E2118D" w:rsidP="0079095B">
      <w:pPr>
        <w:jc w:val="both"/>
        <w:rPr>
          <w:sz w:val="24"/>
          <w:szCs w:val="24"/>
        </w:rPr>
      </w:pPr>
    </w:p>
    <w:p w14:paraId="394C1107" w14:textId="77777777" w:rsidR="00E2118D" w:rsidRDefault="00E2118D" w:rsidP="0079095B">
      <w:pPr>
        <w:jc w:val="both"/>
        <w:rPr>
          <w:sz w:val="24"/>
          <w:szCs w:val="24"/>
        </w:rPr>
      </w:pPr>
    </w:p>
    <w:p w14:paraId="42FCB71A" w14:textId="77777777" w:rsidR="00E2118D" w:rsidRDefault="00E2118D" w:rsidP="0079095B">
      <w:pPr>
        <w:jc w:val="both"/>
        <w:rPr>
          <w:sz w:val="24"/>
          <w:szCs w:val="24"/>
        </w:rPr>
      </w:pPr>
    </w:p>
    <w:p w14:paraId="1DB3FF31" w14:textId="77777777" w:rsidR="00E2118D" w:rsidRDefault="00E2118D" w:rsidP="0079095B">
      <w:pPr>
        <w:jc w:val="both"/>
        <w:rPr>
          <w:sz w:val="24"/>
          <w:szCs w:val="24"/>
        </w:rPr>
      </w:pPr>
    </w:p>
    <w:p w14:paraId="46BC2C25" w14:textId="77777777" w:rsidR="00E2118D" w:rsidRDefault="00E2118D" w:rsidP="0079095B">
      <w:pPr>
        <w:jc w:val="both"/>
        <w:rPr>
          <w:sz w:val="24"/>
          <w:szCs w:val="24"/>
        </w:rPr>
      </w:pPr>
    </w:p>
    <w:p w14:paraId="7CA8EC14" w14:textId="77777777" w:rsidR="00E2118D" w:rsidRDefault="00E2118D" w:rsidP="0079095B">
      <w:pPr>
        <w:jc w:val="both"/>
        <w:rPr>
          <w:sz w:val="24"/>
          <w:szCs w:val="24"/>
        </w:rPr>
      </w:pPr>
    </w:p>
    <w:p w14:paraId="63C79FD6" w14:textId="77777777" w:rsidR="00E2118D" w:rsidRDefault="00E2118D" w:rsidP="0079095B">
      <w:pPr>
        <w:jc w:val="both"/>
        <w:rPr>
          <w:sz w:val="24"/>
          <w:szCs w:val="24"/>
        </w:rPr>
      </w:pPr>
    </w:p>
    <w:p w14:paraId="07FB4BBE" w14:textId="77777777" w:rsidR="00E2118D" w:rsidRDefault="00E2118D" w:rsidP="0079095B">
      <w:pPr>
        <w:jc w:val="both"/>
        <w:rPr>
          <w:sz w:val="24"/>
          <w:szCs w:val="24"/>
        </w:rPr>
      </w:pPr>
    </w:p>
    <w:p w14:paraId="578799AE" w14:textId="77777777" w:rsidR="00E2118D" w:rsidRDefault="00E2118D" w:rsidP="0079095B">
      <w:pPr>
        <w:jc w:val="both"/>
        <w:rPr>
          <w:sz w:val="24"/>
          <w:szCs w:val="24"/>
        </w:rPr>
      </w:pPr>
    </w:p>
    <w:p w14:paraId="0A98D436" w14:textId="77777777" w:rsidR="00E2118D" w:rsidRDefault="00E2118D" w:rsidP="0079095B">
      <w:pPr>
        <w:jc w:val="both"/>
        <w:rPr>
          <w:sz w:val="24"/>
          <w:szCs w:val="24"/>
        </w:rPr>
      </w:pPr>
    </w:p>
    <w:p w14:paraId="5790E166" w14:textId="77777777" w:rsidR="00E2118D" w:rsidRDefault="00E2118D" w:rsidP="0079095B">
      <w:pPr>
        <w:jc w:val="both"/>
        <w:rPr>
          <w:sz w:val="24"/>
          <w:szCs w:val="24"/>
        </w:rPr>
      </w:pPr>
    </w:p>
    <w:p w14:paraId="7936DF9C" w14:textId="77777777" w:rsidR="00E2118D" w:rsidRDefault="00E2118D" w:rsidP="0079095B">
      <w:pPr>
        <w:jc w:val="both"/>
        <w:rPr>
          <w:sz w:val="24"/>
          <w:szCs w:val="24"/>
        </w:rPr>
      </w:pPr>
    </w:p>
    <w:p w14:paraId="44A8B797" w14:textId="77777777" w:rsidR="00E2118D" w:rsidRDefault="00E2118D" w:rsidP="0079095B">
      <w:pPr>
        <w:jc w:val="both"/>
        <w:rPr>
          <w:sz w:val="24"/>
          <w:szCs w:val="24"/>
        </w:rPr>
      </w:pPr>
    </w:p>
    <w:p w14:paraId="2D2992CE" w14:textId="77777777" w:rsidR="00E2118D" w:rsidRDefault="00E2118D" w:rsidP="0079095B">
      <w:pPr>
        <w:jc w:val="both"/>
        <w:rPr>
          <w:sz w:val="24"/>
          <w:szCs w:val="24"/>
        </w:rPr>
      </w:pPr>
    </w:p>
    <w:p w14:paraId="3367396A" w14:textId="77777777" w:rsidR="00E2118D" w:rsidRDefault="00E2118D" w:rsidP="0079095B">
      <w:pPr>
        <w:jc w:val="both"/>
        <w:rPr>
          <w:sz w:val="24"/>
          <w:szCs w:val="24"/>
        </w:rPr>
      </w:pPr>
    </w:p>
    <w:p w14:paraId="23B1D837" w14:textId="77777777" w:rsidR="00E2118D" w:rsidRDefault="00E2118D" w:rsidP="0079095B">
      <w:pPr>
        <w:jc w:val="both"/>
        <w:rPr>
          <w:sz w:val="24"/>
          <w:szCs w:val="24"/>
        </w:rPr>
      </w:pPr>
    </w:p>
    <w:p w14:paraId="59E11A6F" w14:textId="77777777" w:rsidR="00E2118D" w:rsidRDefault="00E2118D" w:rsidP="0079095B">
      <w:pPr>
        <w:jc w:val="both"/>
        <w:rPr>
          <w:sz w:val="24"/>
          <w:szCs w:val="24"/>
        </w:rPr>
      </w:pPr>
    </w:p>
    <w:p w14:paraId="005CE1D0" w14:textId="77777777" w:rsidR="00E2118D" w:rsidRDefault="00E2118D" w:rsidP="0079095B">
      <w:pPr>
        <w:jc w:val="both"/>
        <w:rPr>
          <w:sz w:val="24"/>
          <w:szCs w:val="24"/>
        </w:rPr>
      </w:pPr>
    </w:p>
    <w:p w14:paraId="365AAC98" w14:textId="77777777" w:rsidR="00E2118D" w:rsidRDefault="00E2118D" w:rsidP="0079095B">
      <w:pPr>
        <w:jc w:val="both"/>
        <w:rPr>
          <w:sz w:val="24"/>
          <w:szCs w:val="24"/>
        </w:rPr>
      </w:pPr>
    </w:p>
    <w:p w14:paraId="36CBDADE" w14:textId="77777777" w:rsidR="00E2118D" w:rsidRDefault="00E2118D" w:rsidP="0079095B">
      <w:pPr>
        <w:jc w:val="both"/>
        <w:rPr>
          <w:sz w:val="24"/>
          <w:szCs w:val="24"/>
        </w:rPr>
      </w:pPr>
    </w:p>
    <w:p w14:paraId="4DBED4DE" w14:textId="77777777" w:rsidR="00E2118D" w:rsidRDefault="00E2118D" w:rsidP="0079095B">
      <w:pPr>
        <w:jc w:val="both"/>
        <w:rPr>
          <w:sz w:val="24"/>
          <w:szCs w:val="24"/>
        </w:rPr>
      </w:pPr>
    </w:p>
    <w:p w14:paraId="609FD734" w14:textId="77777777" w:rsidR="00E2118D" w:rsidRDefault="00E2118D" w:rsidP="0079095B">
      <w:pPr>
        <w:jc w:val="both"/>
        <w:rPr>
          <w:sz w:val="24"/>
          <w:szCs w:val="24"/>
        </w:rPr>
      </w:pPr>
    </w:p>
    <w:p w14:paraId="66031818" w14:textId="77777777" w:rsidR="00E2118D" w:rsidRDefault="00E2118D" w:rsidP="0079095B">
      <w:pPr>
        <w:jc w:val="both"/>
        <w:rPr>
          <w:sz w:val="24"/>
          <w:szCs w:val="24"/>
        </w:rPr>
      </w:pPr>
    </w:p>
    <w:p w14:paraId="3EE4C3E1" w14:textId="77777777" w:rsidR="00E2118D" w:rsidRDefault="00E2118D" w:rsidP="0079095B">
      <w:pPr>
        <w:jc w:val="both"/>
        <w:rPr>
          <w:sz w:val="24"/>
          <w:szCs w:val="24"/>
        </w:rPr>
      </w:pPr>
    </w:p>
    <w:p w14:paraId="531D43C0" w14:textId="77777777" w:rsidR="00E2118D" w:rsidRDefault="00E2118D" w:rsidP="0079095B">
      <w:pPr>
        <w:jc w:val="both"/>
        <w:rPr>
          <w:sz w:val="24"/>
          <w:szCs w:val="24"/>
        </w:rPr>
      </w:pPr>
    </w:p>
    <w:p w14:paraId="2225C2D0" w14:textId="77777777" w:rsidR="00F90437" w:rsidRDefault="00F90437" w:rsidP="00F90437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7A71B5">
        <w:rPr>
          <w:sz w:val="24"/>
          <w:szCs w:val="24"/>
        </w:rPr>
        <w:t xml:space="preserve">сп. Баинова О.В. </w:t>
      </w:r>
    </w:p>
    <w:p w14:paraId="1DAF6A93" w14:textId="77777777" w:rsidR="00F90437" w:rsidRPr="00F90437" w:rsidRDefault="00F90437" w:rsidP="00F90437">
      <w:pPr>
        <w:rPr>
          <w:sz w:val="24"/>
          <w:szCs w:val="24"/>
        </w:rPr>
      </w:pPr>
      <w:r w:rsidRPr="002C2CCF">
        <w:rPr>
          <w:sz w:val="24"/>
          <w:szCs w:val="24"/>
          <w:lang w:val="en-US"/>
        </w:rPr>
        <w:t>e</w:t>
      </w:r>
      <w:r w:rsidRPr="00F90437">
        <w:rPr>
          <w:sz w:val="24"/>
          <w:szCs w:val="24"/>
        </w:rPr>
        <w:t>-</w:t>
      </w:r>
      <w:r w:rsidRPr="002C2CCF">
        <w:rPr>
          <w:sz w:val="24"/>
          <w:szCs w:val="24"/>
          <w:lang w:val="en-US"/>
        </w:rPr>
        <w:t>mail</w:t>
      </w:r>
      <w:r w:rsidRPr="00F90437">
        <w:rPr>
          <w:sz w:val="24"/>
          <w:szCs w:val="24"/>
        </w:rPr>
        <w:t xml:space="preserve">: </w:t>
      </w:r>
      <w:r w:rsidRPr="002C2CCF">
        <w:rPr>
          <w:sz w:val="24"/>
          <w:szCs w:val="24"/>
          <w:lang w:val="en-US"/>
        </w:rPr>
        <w:t>bov</w:t>
      </w:r>
      <w:r w:rsidRPr="00F90437">
        <w:rPr>
          <w:sz w:val="24"/>
          <w:szCs w:val="24"/>
        </w:rPr>
        <w:t>@</w:t>
      </w:r>
      <w:r w:rsidRPr="002C2CCF">
        <w:rPr>
          <w:sz w:val="24"/>
          <w:szCs w:val="24"/>
          <w:lang w:val="en-US"/>
        </w:rPr>
        <w:t>mizo</w:t>
      </w:r>
      <w:r w:rsidRPr="00F90437">
        <w:rPr>
          <w:sz w:val="24"/>
          <w:szCs w:val="24"/>
        </w:rPr>
        <w:t>.</w:t>
      </w:r>
      <w:r w:rsidRPr="002C2CCF">
        <w:rPr>
          <w:sz w:val="24"/>
          <w:szCs w:val="24"/>
          <w:lang w:val="en-US"/>
        </w:rPr>
        <w:t>govrb</w:t>
      </w:r>
      <w:r w:rsidRPr="00F90437">
        <w:rPr>
          <w:sz w:val="24"/>
          <w:szCs w:val="24"/>
        </w:rPr>
        <w:t>.</w:t>
      </w:r>
      <w:r w:rsidRPr="002C2CCF">
        <w:rPr>
          <w:sz w:val="24"/>
          <w:szCs w:val="24"/>
          <w:lang w:val="en-US"/>
        </w:rPr>
        <w:t>ru</w:t>
      </w:r>
      <w:r w:rsidRPr="00F90437">
        <w:rPr>
          <w:sz w:val="24"/>
          <w:szCs w:val="24"/>
        </w:rPr>
        <w:t xml:space="preserve"> </w:t>
      </w:r>
    </w:p>
    <w:p w14:paraId="6D98480A" w14:textId="77777777" w:rsidR="00F90437" w:rsidRPr="007A71B5" w:rsidRDefault="00F90437" w:rsidP="00F90437">
      <w:pPr>
        <w:rPr>
          <w:sz w:val="24"/>
          <w:szCs w:val="24"/>
        </w:rPr>
      </w:pPr>
      <w:r w:rsidRPr="007A71B5">
        <w:rPr>
          <w:sz w:val="24"/>
          <w:szCs w:val="24"/>
        </w:rPr>
        <w:t xml:space="preserve">219072 </w:t>
      </w:r>
    </w:p>
    <w:p w14:paraId="0610A225" w14:textId="0F77490A" w:rsidR="00F90437" w:rsidRPr="007A71B5" w:rsidRDefault="00F90437" w:rsidP="00F90437">
      <w:pPr>
        <w:rPr>
          <w:sz w:val="24"/>
          <w:szCs w:val="24"/>
        </w:rPr>
      </w:pPr>
      <w:r w:rsidRPr="007A71B5">
        <w:rPr>
          <w:sz w:val="24"/>
          <w:szCs w:val="24"/>
        </w:rPr>
        <w:t>ПР-04-И</w:t>
      </w:r>
      <w:r w:rsidR="004A076D">
        <w:rPr>
          <w:sz w:val="24"/>
          <w:szCs w:val="24"/>
        </w:rPr>
        <w:t>4504</w:t>
      </w:r>
      <w:r w:rsidRPr="007A71B5">
        <w:rPr>
          <w:sz w:val="24"/>
          <w:szCs w:val="24"/>
        </w:rPr>
        <w:t>/</w:t>
      </w:r>
      <w:r w:rsidR="004A076D">
        <w:rPr>
          <w:sz w:val="24"/>
          <w:szCs w:val="24"/>
        </w:rPr>
        <w:t>20</w:t>
      </w:r>
      <w:bookmarkStart w:id="0" w:name="_GoBack"/>
      <w:bookmarkEnd w:id="0"/>
    </w:p>
    <w:p w14:paraId="3BCB3B0F" w14:textId="77777777" w:rsidR="00E2118D" w:rsidRDefault="00E2118D" w:rsidP="0079095B">
      <w:pPr>
        <w:jc w:val="both"/>
        <w:rPr>
          <w:sz w:val="24"/>
          <w:szCs w:val="24"/>
        </w:rPr>
      </w:pPr>
    </w:p>
    <w:p w14:paraId="0C36DABD" w14:textId="77777777" w:rsidR="00E2118D" w:rsidRDefault="00E2118D" w:rsidP="0079095B">
      <w:pPr>
        <w:jc w:val="both"/>
        <w:rPr>
          <w:sz w:val="24"/>
          <w:szCs w:val="24"/>
        </w:rPr>
      </w:pPr>
    </w:p>
    <w:p w14:paraId="08AAE36F" w14:textId="77777777" w:rsidR="00F90437" w:rsidRDefault="00F90437" w:rsidP="00E211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B4FA2" w14:textId="77777777" w:rsidR="00E2118D" w:rsidRDefault="00E2118D" w:rsidP="00E211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14:paraId="654ACC6C" w14:textId="77777777" w:rsidR="00E2118D" w:rsidRDefault="00E2118D" w:rsidP="00E211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E443A">
        <w:rPr>
          <w:sz w:val="28"/>
          <w:szCs w:val="28"/>
        </w:rPr>
        <w:t xml:space="preserve"> </w:t>
      </w:r>
      <w:r w:rsidRPr="005918BD">
        <w:rPr>
          <w:sz w:val="28"/>
          <w:szCs w:val="28"/>
        </w:rPr>
        <w:t xml:space="preserve">размещении </w:t>
      </w:r>
      <w:r>
        <w:rPr>
          <w:sz w:val="28"/>
          <w:szCs w:val="28"/>
        </w:rPr>
        <w:t xml:space="preserve">проекта отчета об итогах </w:t>
      </w:r>
    </w:p>
    <w:p w14:paraId="01912B85" w14:textId="77777777" w:rsidR="00E2118D" w:rsidRDefault="00E2118D" w:rsidP="00E211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кадастровой оценки</w:t>
      </w:r>
      <w:r w:rsidRPr="005918BD">
        <w:rPr>
          <w:sz w:val="28"/>
          <w:szCs w:val="28"/>
        </w:rPr>
        <w:t xml:space="preserve">, а также </w:t>
      </w:r>
    </w:p>
    <w:p w14:paraId="393F5074" w14:textId="77777777" w:rsidR="00E2118D" w:rsidRPr="00DE443A" w:rsidRDefault="00E2118D" w:rsidP="00E211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D">
        <w:rPr>
          <w:sz w:val="28"/>
          <w:szCs w:val="28"/>
        </w:rPr>
        <w:t xml:space="preserve">о порядке и сроках представления замечаний к </w:t>
      </w:r>
      <w:r>
        <w:rPr>
          <w:sz w:val="28"/>
          <w:szCs w:val="28"/>
        </w:rPr>
        <w:t>проекту отчета.</w:t>
      </w:r>
    </w:p>
    <w:p w14:paraId="4CFE4264" w14:textId="77777777" w:rsidR="00E2118D" w:rsidRPr="00DE443A" w:rsidRDefault="00E2118D" w:rsidP="00E2118D">
      <w:pPr>
        <w:jc w:val="center"/>
        <w:rPr>
          <w:sz w:val="28"/>
          <w:szCs w:val="28"/>
        </w:rPr>
      </w:pPr>
    </w:p>
    <w:p w14:paraId="5145C9DF" w14:textId="77777777" w:rsidR="00E2118D" w:rsidRPr="008B6510" w:rsidRDefault="00E2118D" w:rsidP="00E2118D">
      <w:pPr>
        <w:pStyle w:val="a4"/>
        <w:spacing w:line="276" w:lineRule="auto"/>
        <w:ind w:firstLine="747"/>
        <w:rPr>
          <w:szCs w:val="28"/>
        </w:rPr>
      </w:pPr>
      <w:r w:rsidRPr="008B6510">
        <w:rPr>
          <w:szCs w:val="28"/>
        </w:rPr>
        <w:t xml:space="preserve">Министерство имущественных и земельных отношений Республики Бурятия </w:t>
      </w:r>
      <w:r>
        <w:rPr>
          <w:szCs w:val="28"/>
        </w:rPr>
        <w:t>сообщает</w:t>
      </w:r>
      <w:r w:rsidRPr="008B6510">
        <w:rPr>
          <w:szCs w:val="28"/>
        </w:rPr>
        <w:t>.</w:t>
      </w:r>
    </w:p>
    <w:p w14:paraId="7D5E5E27" w14:textId="77777777" w:rsidR="00E2118D" w:rsidRPr="00374249" w:rsidRDefault="00E2118D" w:rsidP="00E2118D">
      <w:pPr>
        <w:ind w:firstLine="708"/>
        <w:jc w:val="both"/>
        <w:rPr>
          <w:sz w:val="28"/>
          <w:szCs w:val="28"/>
        </w:rPr>
      </w:pPr>
      <w:r w:rsidRPr="00374249">
        <w:rPr>
          <w:sz w:val="28"/>
          <w:szCs w:val="28"/>
        </w:rPr>
        <w:t>В 2020 году на территории Республики Бурятия проводится государственная кадастровая оценка земельных участков в составе всех категорий земель, в результате которой будет актуализирована кадастровая стоимость всех земельных участков, учтенных в Едином государственном реестре недвижимости по состоянию на 1 января 2020 года</w:t>
      </w:r>
      <w:r>
        <w:rPr>
          <w:sz w:val="28"/>
          <w:szCs w:val="28"/>
        </w:rPr>
        <w:t xml:space="preserve"> (</w:t>
      </w:r>
      <w:r w:rsidRPr="00374249">
        <w:rPr>
          <w:sz w:val="28"/>
          <w:szCs w:val="28"/>
        </w:rPr>
        <w:t>более 400 тыс. земельных участков</w:t>
      </w:r>
      <w:r>
        <w:rPr>
          <w:sz w:val="28"/>
          <w:szCs w:val="28"/>
        </w:rPr>
        <w:t>)</w:t>
      </w:r>
      <w:r w:rsidRPr="00374249">
        <w:rPr>
          <w:sz w:val="28"/>
          <w:szCs w:val="28"/>
        </w:rPr>
        <w:t>.</w:t>
      </w:r>
    </w:p>
    <w:p w14:paraId="284EFED2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DE443A">
        <w:rPr>
          <w:sz w:val="28"/>
          <w:szCs w:val="28"/>
        </w:rPr>
        <w:t xml:space="preserve">Работы по определению кадастровой стоимости на территории Республики Бурятия осуществляет </w:t>
      </w:r>
      <w:r>
        <w:rPr>
          <w:sz w:val="28"/>
          <w:szCs w:val="28"/>
        </w:rPr>
        <w:t>государственное бюджетное учреждение</w:t>
      </w:r>
      <w:r w:rsidRPr="00DE443A">
        <w:rPr>
          <w:sz w:val="28"/>
          <w:szCs w:val="28"/>
        </w:rPr>
        <w:t xml:space="preserve"> Республики Бурятия «Центр государственной кадастровой оценки»</w:t>
      </w:r>
      <w:r>
        <w:rPr>
          <w:sz w:val="28"/>
          <w:szCs w:val="28"/>
        </w:rPr>
        <w:t xml:space="preserve"> (далее – бюджетное учреждение)</w:t>
      </w:r>
      <w:r w:rsidRPr="00DE443A">
        <w:rPr>
          <w:sz w:val="28"/>
          <w:szCs w:val="28"/>
        </w:rPr>
        <w:t>, наделенное полномочиями в соответствии с Постановлением Правительства Республики Бурятия от 14 июля 2017 г. № 347.</w:t>
      </w:r>
      <w:r>
        <w:rPr>
          <w:sz w:val="28"/>
          <w:szCs w:val="28"/>
        </w:rPr>
        <w:t xml:space="preserve"> </w:t>
      </w:r>
      <w:r w:rsidRPr="00DA2E5E">
        <w:rPr>
          <w:sz w:val="28"/>
          <w:szCs w:val="28"/>
        </w:rPr>
        <w:t>Официальный сайт учреждения: кадастр03.рф, адрес: 670031, Улан-Удэ, бульвар Карла Маркса, 16, телефон: 23-50-</w:t>
      </w:r>
      <w:r>
        <w:rPr>
          <w:sz w:val="28"/>
          <w:szCs w:val="28"/>
        </w:rPr>
        <w:t>30</w:t>
      </w:r>
      <w:r w:rsidRPr="00DA2E5E">
        <w:rPr>
          <w:sz w:val="28"/>
          <w:szCs w:val="28"/>
        </w:rPr>
        <w:t>.</w:t>
      </w:r>
    </w:p>
    <w:p w14:paraId="7992937B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DA2E5E">
        <w:rPr>
          <w:sz w:val="28"/>
          <w:szCs w:val="28"/>
        </w:rPr>
        <w:t>В целях сбора и обработки информации, а также уточнения характеристик земельных участков, необходимых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14:paraId="0730C3AF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</w:t>
      </w:r>
      <w:r w:rsidRPr="00681FFE">
        <w:rPr>
          <w:sz w:val="28"/>
          <w:szCs w:val="28"/>
        </w:rPr>
        <w:t>03.07.2016 N 237-ФЗ</w:t>
      </w:r>
      <w:r>
        <w:rPr>
          <w:sz w:val="28"/>
          <w:szCs w:val="28"/>
        </w:rPr>
        <w:t xml:space="preserve"> </w:t>
      </w:r>
      <w:r w:rsidRPr="00681FFE">
        <w:rPr>
          <w:sz w:val="28"/>
          <w:szCs w:val="28"/>
        </w:rPr>
        <w:t xml:space="preserve">"О государственной кадастровой оценке" </w:t>
      </w:r>
      <w:r>
        <w:rPr>
          <w:sz w:val="28"/>
          <w:szCs w:val="28"/>
        </w:rPr>
        <w:t>п</w:t>
      </w:r>
      <w:r w:rsidRPr="0065377F">
        <w:rPr>
          <w:sz w:val="28"/>
          <w:szCs w:val="28"/>
        </w:rPr>
        <w:t>о итогам опр</w:t>
      </w:r>
      <w:r>
        <w:rPr>
          <w:sz w:val="28"/>
          <w:szCs w:val="28"/>
        </w:rPr>
        <w:t xml:space="preserve">еделения кадастровой стоимости </w:t>
      </w:r>
      <w:r w:rsidRPr="0065377F">
        <w:rPr>
          <w:sz w:val="28"/>
          <w:szCs w:val="28"/>
        </w:rPr>
        <w:t xml:space="preserve">бюджетным учреждением </w:t>
      </w:r>
      <w:r>
        <w:rPr>
          <w:sz w:val="28"/>
          <w:szCs w:val="28"/>
        </w:rPr>
        <w:t>составлены</w:t>
      </w:r>
      <w:r w:rsidRPr="0065377F">
        <w:rPr>
          <w:sz w:val="28"/>
          <w:szCs w:val="28"/>
        </w:rPr>
        <w:t xml:space="preserve"> промежуточные отчетные документы, являющиеся проектом отчета</w:t>
      </w:r>
      <w:r>
        <w:rPr>
          <w:sz w:val="28"/>
          <w:szCs w:val="28"/>
        </w:rPr>
        <w:t>, которые размещены на о</w:t>
      </w:r>
      <w:r w:rsidRPr="00DA2E5E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DA2E5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A2E5E">
        <w:rPr>
          <w:sz w:val="28"/>
          <w:szCs w:val="28"/>
        </w:rPr>
        <w:t xml:space="preserve"> учреждения: кадастр03.рф</w:t>
      </w:r>
      <w:r>
        <w:rPr>
          <w:sz w:val="28"/>
          <w:szCs w:val="28"/>
        </w:rPr>
        <w:t>, а также в фонде данных государственной кадастровой оценки на сайте Росреестра в разделе  Электронные услуги и сервисы - Получение сведений из Фонда данных государственной кадастровой оценки.</w:t>
      </w:r>
    </w:p>
    <w:p w14:paraId="74CFB68F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65377F">
        <w:rPr>
          <w:sz w:val="28"/>
          <w:szCs w:val="28"/>
        </w:rPr>
        <w:t xml:space="preserve">Замечания к </w:t>
      </w:r>
      <w:r>
        <w:rPr>
          <w:sz w:val="28"/>
          <w:szCs w:val="28"/>
        </w:rPr>
        <w:t>проекту отчета</w:t>
      </w:r>
      <w:r w:rsidRPr="0065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государственной кадастровой оценки </w:t>
      </w:r>
      <w:r w:rsidRPr="0065377F">
        <w:rPr>
          <w:sz w:val="28"/>
          <w:szCs w:val="28"/>
        </w:rPr>
        <w:t>представляются любыми заинтересованными лицами</w:t>
      </w:r>
      <w:r w:rsidRPr="000F1818">
        <w:t xml:space="preserve"> </w:t>
      </w:r>
      <w:r w:rsidRPr="000F1818">
        <w:rPr>
          <w:sz w:val="28"/>
          <w:szCs w:val="28"/>
        </w:rPr>
        <w:t>в бюджетное учреждение</w:t>
      </w:r>
      <w:r w:rsidRPr="0065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лично, по адресу электронной почты </w:t>
      </w:r>
      <w:hyperlink r:id="rId16" w:history="1">
        <w:r>
          <w:rPr>
            <w:rStyle w:val="a8"/>
            <w:sz w:val="28"/>
            <w:szCs w:val="28"/>
          </w:rPr>
          <w:t>cgkorb03@mail.ru</w:t>
        </w:r>
      </w:hyperlink>
      <w:r>
        <w:rPr>
          <w:sz w:val="28"/>
          <w:szCs w:val="28"/>
        </w:rPr>
        <w:t xml:space="preserve"> или в разделе «Виртуальная приемная» официального сайта бюджетного учреждения в сети «Интернет» - «кадастр03.рф» </w:t>
      </w:r>
      <w:r w:rsidRPr="0065377F">
        <w:rPr>
          <w:sz w:val="28"/>
          <w:szCs w:val="28"/>
        </w:rPr>
        <w:t>в течение пятидесяти дней</w:t>
      </w:r>
      <w:r>
        <w:rPr>
          <w:sz w:val="28"/>
          <w:szCs w:val="28"/>
        </w:rPr>
        <w:t xml:space="preserve"> начиная </w:t>
      </w:r>
      <w:r w:rsidRPr="00652810">
        <w:rPr>
          <w:b/>
          <w:sz w:val="28"/>
          <w:szCs w:val="28"/>
        </w:rPr>
        <w:t>с 15 июля по 02 сентября</w:t>
      </w:r>
      <w:r w:rsidRPr="0065377F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подаче замечаний в электронном виде обращаем внимание на необходимость подписания замечаний к промежуточным отчетным документам электронной-цифровой подписью (ЭЦП).</w:t>
      </w:r>
    </w:p>
    <w:p w14:paraId="5F9B8FAC" w14:textId="77777777" w:rsidR="00E2118D" w:rsidRPr="00DF6CD0" w:rsidRDefault="00E2118D" w:rsidP="00E2118D">
      <w:pPr>
        <w:ind w:firstLine="708"/>
        <w:jc w:val="both"/>
        <w:rPr>
          <w:sz w:val="28"/>
          <w:szCs w:val="28"/>
        </w:rPr>
      </w:pPr>
      <w:r w:rsidRPr="00DF6CD0">
        <w:rPr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6DE39FC2" w14:textId="77777777" w:rsidR="00E2118D" w:rsidRPr="00DF6CD0" w:rsidRDefault="00E2118D" w:rsidP="00E2118D">
      <w:pPr>
        <w:ind w:firstLine="708"/>
        <w:jc w:val="both"/>
        <w:rPr>
          <w:sz w:val="28"/>
          <w:szCs w:val="28"/>
        </w:rPr>
      </w:pPr>
      <w:r w:rsidRPr="00DF6CD0">
        <w:rPr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</w:t>
      </w:r>
      <w:r w:rsidRPr="00DF6CD0">
        <w:rPr>
          <w:sz w:val="28"/>
          <w:szCs w:val="28"/>
        </w:rPr>
        <w:lastRenderedPageBreak/>
        <w:t>электронной почты (при наличии) лица, представившего замечание к промежуточным отчетным документам;</w:t>
      </w:r>
    </w:p>
    <w:p w14:paraId="5074D35B" w14:textId="77777777" w:rsidR="00E2118D" w:rsidRPr="00DF6CD0" w:rsidRDefault="00E2118D" w:rsidP="00E2118D">
      <w:pPr>
        <w:ind w:firstLine="708"/>
        <w:jc w:val="both"/>
        <w:rPr>
          <w:sz w:val="28"/>
          <w:szCs w:val="28"/>
        </w:rPr>
      </w:pPr>
      <w:r w:rsidRPr="00DF6CD0">
        <w:rPr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14:paraId="2CDD29E5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DF6CD0">
        <w:rPr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14:paraId="3B9CF5E2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532045">
        <w:rPr>
          <w:sz w:val="28"/>
          <w:szCs w:val="28"/>
        </w:rPr>
        <w:t xml:space="preserve">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</w:t>
      </w:r>
      <w:r w:rsidRPr="00DA2E5E">
        <w:rPr>
          <w:sz w:val="28"/>
          <w:szCs w:val="28"/>
        </w:rPr>
        <w:t>кадастр03.рф</w:t>
      </w:r>
      <w:r>
        <w:rPr>
          <w:sz w:val="28"/>
          <w:szCs w:val="28"/>
        </w:rPr>
        <w:t>:</w:t>
      </w:r>
    </w:p>
    <w:p w14:paraId="0F91A1B7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2045">
        <w:rPr>
          <w:sz w:val="28"/>
          <w:szCs w:val="28"/>
        </w:rPr>
        <w:t xml:space="preserve"> обновленных промежуточных отчетных документов, </w:t>
      </w:r>
    </w:p>
    <w:p w14:paraId="60F5AF50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045">
        <w:rPr>
          <w:sz w:val="28"/>
          <w:szCs w:val="28"/>
        </w:rPr>
        <w:t xml:space="preserve">информации о кадастровых номерах объектов недвижимости, в отношении которых осуществлен пересчет кадастровой стоимости, </w:t>
      </w:r>
    </w:p>
    <w:p w14:paraId="4C5374FE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045">
        <w:rPr>
          <w:sz w:val="28"/>
          <w:szCs w:val="28"/>
        </w:rPr>
        <w:t xml:space="preserve">информации,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</w:t>
      </w:r>
    </w:p>
    <w:p w14:paraId="38BC0173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2045">
        <w:rPr>
          <w:sz w:val="28"/>
          <w:szCs w:val="28"/>
        </w:rPr>
        <w:t>информации о поступивших замечаниях к промежуточным отчетным документам, которые не были учтены, с соответствующим обоснованием отказа в их учете.</w:t>
      </w:r>
    </w:p>
    <w:p w14:paraId="1F907611" w14:textId="77777777" w:rsidR="00E2118D" w:rsidRDefault="00E2118D" w:rsidP="00E2118D">
      <w:pPr>
        <w:ind w:firstLine="708"/>
        <w:jc w:val="both"/>
        <w:rPr>
          <w:sz w:val="28"/>
          <w:szCs w:val="28"/>
        </w:rPr>
      </w:pPr>
      <w:r w:rsidRPr="00DF6CD0">
        <w:rPr>
          <w:sz w:val="28"/>
          <w:szCs w:val="28"/>
        </w:rPr>
        <w:t>Результаты определения кадастровой стоимости земельных участков в составе всех категорий вступают в силу 1 января 2021 года.</w:t>
      </w:r>
    </w:p>
    <w:p w14:paraId="4940BF5E" w14:textId="77777777" w:rsidR="00E2118D" w:rsidRPr="0079095B" w:rsidRDefault="00E2118D" w:rsidP="0079095B">
      <w:pPr>
        <w:jc w:val="both"/>
        <w:rPr>
          <w:sz w:val="24"/>
          <w:szCs w:val="24"/>
        </w:rPr>
      </w:pPr>
    </w:p>
    <w:sectPr w:rsidR="00E2118D" w:rsidRPr="0079095B" w:rsidSect="00E0155C">
      <w:headerReference w:type="even" r:id="rId17"/>
      <w:headerReference w:type="default" r:id="rId18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DFFB" w14:textId="77777777" w:rsidR="008A6C40" w:rsidRDefault="008A6C40">
      <w:r>
        <w:separator/>
      </w:r>
    </w:p>
  </w:endnote>
  <w:endnote w:type="continuationSeparator" w:id="0">
    <w:p w14:paraId="6130F53C" w14:textId="77777777" w:rsidR="008A6C40" w:rsidRDefault="008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52FE" w14:textId="77777777" w:rsidR="008A6C40" w:rsidRDefault="008A6C40">
      <w:r>
        <w:separator/>
      </w:r>
    </w:p>
  </w:footnote>
  <w:footnote w:type="continuationSeparator" w:id="0">
    <w:p w14:paraId="51F33C3F" w14:textId="77777777" w:rsidR="008A6C40" w:rsidRDefault="008A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76D">
      <w:rPr>
        <w:rStyle w:val="a7"/>
        <w:noProof/>
      </w:rPr>
      <w:t>2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4679B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D5D73"/>
    <w:rsid w:val="001E1192"/>
    <w:rsid w:val="001E24FE"/>
    <w:rsid w:val="002061AC"/>
    <w:rsid w:val="0020652F"/>
    <w:rsid w:val="00221AC1"/>
    <w:rsid w:val="00275B85"/>
    <w:rsid w:val="00286A76"/>
    <w:rsid w:val="002B50E9"/>
    <w:rsid w:val="002D4970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076D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A6C40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1145"/>
    <w:rsid w:val="00AE77DE"/>
    <w:rsid w:val="00AF20C7"/>
    <w:rsid w:val="00AF2F8C"/>
    <w:rsid w:val="00AF4ABC"/>
    <w:rsid w:val="00B161C5"/>
    <w:rsid w:val="00B1771E"/>
    <w:rsid w:val="00B37BD9"/>
    <w:rsid w:val="00B53998"/>
    <w:rsid w:val="00BC732A"/>
    <w:rsid w:val="00BD0AA9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2118D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437"/>
    <w:rsid w:val="00F90FCF"/>
    <w:rsid w:val="00F94ECB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gkorb03@mail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gkorb03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C60CE3C5440FEBB27093BEB04D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9DDD-4F56-4E50-AB96-8E7D4C576B78}"/>
      </w:docPartPr>
      <w:docPartBody>
        <w:p w14:paraId="725C14FF" w14:textId="77777777" w:rsidR="00DC1135" w:rsidRDefault="008A5161" w:rsidP="008A5161">
          <w:pPr>
            <w:pStyle w:val="9BCC60CE3C5440FEBB27093BEB04D9CC3"/>
          </w:pPr>
          <w:r w:rsidRPr="00AC5693">
            <w:rPr>
              <w:i/>
              <w:szCs w:val="18"/>
            </w:rPr>
            <w:t>Дата</w:t>
          </w:r>
        </w:p>
      </w:docPartBody>
    </w:docPart>
    <w:docPart>
      <w:docPartPr>
        <w:name w:val="3CECAFBDDAE545389A733839DEE1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167D8-A79D-44C5-93E1-77056EF4F722}"/>
      </w:docPartPr>
      <w:docPartBody>
        <w:p w14:paraId="725C1500" w14:textId="77777777" w:rsidR="00DC1135" w:rsidRDefault="008A5161" w:rsidP="008A5161">
          <w:pPr>
            <w:pStyle w:val="3CECAFBDDAE545389A733839DEE153B03"/>
          </w:pPr>
          <w:r w:rsidRPr="00AC5693">
            <w:rPr>
              <w:i/>
              <w:szCs w:val="18"/>
            </w:rPr>
            <w:t>№</w:t>
          </w:r>
        </w:p>
      </w:docPartBody>
    </w:docPart>
    <w:docPart>
      <w:docPartPr>
        <w:name w:val="D51E51BCEFB04BA587E67EAFD692C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23055-45CE-4355-8B25-13840CD93801}"/>
      </w:docPartPr>
      <w:docPartBody>
        <w:p w14:paraId="725C1501" w14:textId="77777777" w:rsidR="00DC1135" w:rsidRDefault="00335C37" w:rsidP="00335C37">
          <w:pPr>
            <w:pStyle w:val="D51E51BCEFB04BA587E67EAFD692C355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3C6F34"/>
    <w:rsid w:val="008A5161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C14F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DEB21911-11F3-4040-BDC6-D43EA45A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www.w3.org/XML/1998/namespace"/>
    <ds:schemaRef ds:uri="http://schemas.microsoft.com/sharepoint/v3"/>
    <ds:schemaRef ds:uri="68e15858-c2c3-4820-9b9d-105841edbfcc"/>
    <ds:schemaRef ds:uri="http://schemas.microsoft.com/office/infopath/2007/PartnerControls"/>
    <ds:schemaRef ds:uri="http://purl.org/dc/dcmitype/"/>
    <ds:schemaRef ds:uri="http://purl.org/dc/elements/1.1/"/>
    <ds:schemaRef ds:uri="http://www.eos.ru/SP/Fields"/>
    <ds:schemaRef ds:uri="00ae519a-a787-4cb6-a9f3-e0d2ce624f9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0F95383-6584-4B58-9B8E-BFDE99FB8A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 Коротич</vt:lpstr>
    </vt:vector>
  </TitlesOfParts>
  <Company>TECH_CENTRY</Company>
  <LinksUpToDate>false</LinksUpToDate>
  <CharactersWithSpaces>6202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 Коротич</dc:title>
  <dc:creator>Сергей Н Халано</dc:creator>
  <cp:lastModifiedBy>Баинова Олеся Валерьевна</cp:lastModifiedBy>
  <cp:revision>11</cp:revision>
  <cp:lastPrinted>2020-07-24T02:16:00Z</cp:lastPrinted>
  <dcterms:created xsi:type="dcterms:W3CDTF">2017-10-23T08:00:00Z</dcterms:created>
  <dcterms:modified xsi:type="dcterms:W3CDTF">2020-07-24T03:28:00Z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