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95pt" o:ole="">
            <v:imagedata r:id="rId12" o:title=""/>
          </v:shape>
          <o:OLEObject Type="Embed" ProgID="CorelDRAW.Graphic.6" ShapeID="_x0000_i1025" DrawAspect="Content" ObjectID="_1625308634" r:id="rId13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ЗѲѲРИ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CCA75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1231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14:paraId="6CBA061D" w14:textId="77777777"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14:paraId="6CBA0621" w14:textId="77777777"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6CBA0623" w14:textId="77777777" w:rsidR="008B42D6" w:rsidRDefault="000D0303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sdt>
        <w:sdtPr>
          <w:rPr>
            <w:szCs w:val="18"/>
          </w:rPr>
          <w:alias w:val="{Tag}{RegDate}"/>
          <w:tag w:val="{Tag}{RegDate}"/>
          <w:id w:val="-1290507330"/>
          <w:lock w:val="contentLocked"/>
          <w:placeholder>
            <w:docPart w:val="9BCC60CE3C5440FEBB27093BEB04D9CC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Дата</w:t>
          </w:r>
        </w:sdtContent>
      </w:sdt>
      <w:r w:rsidR="008B42D6">
        <w:t xml:space="preserve"> </w:t>
      </w:r>
      <w:r w:rsidR="008B42D6" w:rsidRPr="00AC5693">
        <w:t>№</w:t>
      </w:r>
      <w:r w:rsidR="008B42D6">
        <w:t xml:space="preserve"> </w:t>
      </w:r>
      <w:sdt>
        <w:sdtPr>
          <w:rPr>
            <w:szCs w:val="18"/>
          </w:rPr>
          <w:alias w:val="{Tag}{RegNumber}"/>
          <w:tag w:val="{Tag}{RegNumber}"/>
          <w:id w:val="1817531039"/>
          <w:lock w:val="contentLocked"/>
          <w:placeholder>
            <w:docPart w:val="3CECAFBDDAE545389A733839DEE153B0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№</w:t>
          </w:r>
        </w:sdtContent>
      </w:sdt>
      <w:r w:rsidR="008B42D6" w:rsidRPr="000D733E">
        <w:rPr>
          <w:rFonts w:ascii="Times New Roman" w:hAnsi="Times New Roman"/>
        </w:rPr>
        <w:t xml:space="preserve"> </w:t>
      </w:r>
    </w:p>
    <w:p w14:paraId="6CBA0624" w14:textId="77777777" w:rsidR="00CB7DE8" w:rsidRDefault="00CB7DE8">
      <w:pPr>
        <w:rPr>
          <w:bCs/>
          <w:sz w:val="12"/>
        </w:rPr>
      </w:pPr>
    </w:p>
    <w:p w14:paraId="6CBA0625" w14:textId="03F5764A" w:rsidR="006F12AB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 xml:space="preserve">___________________г. </w:t>
      </w:r>
    </w:p>
    <w:p w14:paraId="6CBA0626" w14:textId="7AC7952C" w:rsidR="00081FE1" w:rsidRDefault="000D0303" w:rsidP="00081FE1">
      <w:pPr>
        <w:rPr>
          <w:sz w:val="28"/>
          <w:szCs w:val="28"/>
        </w:rPr>
      </w:pPr>
      <w:r w:rsidRPr="000D03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D5BC8" wp14:editId="55B2C433">
                <wp:simplePos x="0" y="0"/>
                <wp:positionH relativeFrom="column">
                  <wp:posOffset>3365500</wp:posOffset>
                </wp:positionH>
                <wp:positionV relativeFrom="paragraph">
                  <wp:posOffset>201295</wp:posOffset>
                </wp:positionV>
                <wp:extent cx="3173730" cy="711835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B4098" w14:textId="77777777" w:rsidR="000D0303" w:rsidRDefault="000D0303" w:rsidP="000D0303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Органам местного самоуправления в Республике Бурятия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5pt;margin-top:15.85pt;width:249.9pt;height:5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" fillcolor="window" stroked="f" strokeweight="1pt">
                <v:textbox>
                  <w:txbxContent>
                    <w:p w14:paraId="13BB4098" w14:textId="77777777" w:rsidR="000D0303" w:rsidRDefault="000D0303" w:rsidP="000D0303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Органам местного самоуправления в Республике Бурятия</w:t>
                      </w:r>
                    </w:p>
                  </w:txbxContent>
                </v:textbox>
              </v:rect>
            </w:pict>
          </mc:Fallback>
        </mc:AlternateContent>
      </w:r>
    </w:p>
    <w:p w14:paraId="6CBA0627" w14:textId="77777777" w:rsidR="00081FE1" w:rsidRDefault="00081FE1" w:rsidP="00081FE1">
      <w:pPr>
        <w:rPr>
          <w:b/>
          <w:sz w:val="28"/>
          <w:szCs w:val="28"/>
        </w:rPr>
      </w:pPr>
    </w:p>
    <w:p w14:paraId="6CBA0628" w14:textId="77777777" w:rsidR="00E0155C" w:rsidRDefault="00E0155C" w:rsidP="0079095B">
      <w:pPr>
        <w:jc w:val="both"/>
        <w:rPr>
          <w:sz w:val="24"/>
          <w:szCs w:val="24"/>
        </w:rPr>
      </w:pPr>
    </w:p>
    <w:p w14:paraId="6ABA6758" w14:textId="77777777" w:rsid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152BF190" w14:textId="77777777" w:rsid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51DEDE87" w14:textId="77777777" w:rsid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6E0BCA3D" w14:textId="77777777" w:rsid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555A8743" w14:textId="77777777" w:rsid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4C7EC3ED" w14:textId="0C1B7A35" w:rsidR="000D0303" w:rsidRP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D0303">
        <w:rPr>
          <w:bCs/>
          <w:sz w:val="28"/>
          <w:szCs w:val="28"/>
        </w:rPr>
        <w:t xml:space="preserve">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(в редакции Федерального закона от 18.07.2019 № 194-ФЗ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отдельные законодательные акты Российской Федерации в связи с включением Республики Бурятия и Забайкальского края в состав Дальневосточного федерального округа») </w:t>
      </w:r>
      <w:r w:rsidRPr="000D0303">
        <w:rPr>
          <w:b/>
          <w:bCs/>
          <w:sz w:val="28"/>
          <w:szCs w:val="28"/>
        </w:rPr>
        <w:t>на</w:t>
      </w:r>
      <w:r w:rsidRPr="000D0303">
        <w:rPr>
          <w:bCs/>
          <w:sz w:val="28"/>
          <w:szCs w:val="28"/>
        </w:rPr>
        <w:t xml:space="preserve"> </w:t>
      </w:r>
      <w:r w:rsidRPr="000D0303">
        <w:rPr>
          <w:b/>
          <w:bCs/>
          <w:sz w:val="28"/>
          <w:szCs w:val="28"/>
        </w:rPr>
        <w:t>органы местного самоуправления городских округов, муниципальных районов, расположенные на территории Республики Бурятия</w:t>
      </w:r>
      <w:r w:rsidRPr="000D0303">
        <w:rPr>
          <w:bCs/>
          <w:sz w:val="28"/>
          <w:szCs w:val="28"/>
        </w:rPr>
        <w:t xml:space="preserve"> </w:t>
      </w:r>
      <w:r w:rsidRPr="000D0303">
        <w:rPr>
          <w:b/>
          <w:bCs/>
          <w:sz w:val="28"/>
          <w:szCs w:val="28"/>
        </w:rPr>
        <w:t>возложена обязанность до</w:t>
      </w:r>
      <w:r w:rsidRPr="000D0303">
        <w:rPr>
          <w:bCs/>
          <w:sz w:val="28"/>
          <w:szCs w:val="28"/>
        </w:rPr>
        <w:t xml:space="preserve"> </w:t>
      </w:r>
      <w:r w:rsidRPr="000D0303">
        <w:rPr>
          <w:b/>
          <w:bCs/>
          <w:sz w:val="28"/>
          <w:szCs w:val="28"/>
        </w:rPr>
        <w:t xml:space="preserve">1 августа 2019 года </w:t>
      </w:r>
      <w:r w:rsidRPr="000D0303">
        <w:rPr>
          <w:bCs/>
          <w:sz w:val="28"/>
          <w:szCs w:val="28"/>
        </w:rPr>
        <w:t xml:space="preserve">обеспечить опубликование в порядке, установленном для официального опубликования (обнародования) муниципальных правовых актов уставом городского округа, уставом муниципального района, и размещение на официальном </w:t>
      </w:r>
      <w:r w:rsidRPr="000D0303">
        <w:rPr>
          <w:bCs/>
          <w:sz w:val="28"/>
          <w:szCs w:val="28"/>
        </w:rPr>
        <w:lastRenderedPageBreak/>
        <w:t>сайте органа местного самоуправления городского округа, органа местного самоуправления муниципального района в информационно-телекоммуникационной сети «Интернет» сообщения о необходимости направления гражданами, юридическими лицами до 1 октября 2019 года уведомлений о наличии у них прав (обременений прав) на земельные участки и (или)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 реестр недвижимости.</w:t>
      </w:r>
    </w:p>
    <w:p w14:paraId="362F2D98" w14:textId="77777777" w:rsidR="000D0303" w:rsidRP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D0303">
        <w:rPr>
          <w:bCs/>
          <w:sz w:val="28"/>
          <w:szCs w:val="28"/>
        </w:rPr>
        <w:t>В случае, если лицами, направившими указанные уведомления, представлены документы, которые не являются документами, устанавливающими или удостоверяющими их права (обременения прав) на земельные участки и (или) расположенные на земельных участках объекты недвижимого имущества в соответствии с законодательством Российской Федерации, орган местного самоуправления городского округа,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федеральной информационной системе для предоставления гражданам земельных участков (далее - информационная система).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систему. В течение указанного срока земельный участок, сведения о котором внесены в информационную систему, не может быть предоставлен гражданам в безвозмездное пользование в соответствии с настоящим Федеральным законом.</w:t>
      </w:r>
    </w:p>
    <w:p w14:paraId="4AF4F988" w14:textId="77777777" w:rsidR="000D0303" w:rsidRP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D0303">
        <w:rPr>
          <w:bCs/>
          <w:sz w:val="28"/>
          <w:szCs w:val="28"/>
        </w:rPr>
        <w:t xml:space="preserve">В этой связи просим </w:t>
      </w:r>
      <w:r w:rsidRPr="000D0303">
        <w:rPr>
          <w:b/>
          <w:bCs/>
          <w:sz w:val="28"/>
          <w:szCs w:val="28"/>
        </w:rPr>
        <w:t>в срок до 01.08.2019 года</w:t>
      </w:r>
      <w:r w:rsidRPr="000D0303">
        <w:rPr>
          <w:bCs/>
          <w:sz w:val="28"/>
          <w:szCs w:val="28"/>
        </w:rPr>
        <w:t xml:space="preserve"> обеспечить опубликование (размещение) данного сообщения в указанных источниках информации и сообщить до указанной даты Минимуществу РБ о проделанной работе. Примерная форма сообщения прилагается.</w:t>
      </w:r>
    </w:p>
    <w:p w14:paraId="3315C407" w14:textId="77777777" w:rsidR="000D0303" w:rsidRP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14:paraId="650E106A" w14:textId="77777777" w:rsidR="000D0303" w:rsidRPr="000D0303" w:rsidRDefault="000D0303" w:rsidP="000D030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D0303">
        <w:rPr>
          <w:bCs/>
          <w:sz w:val="28"/>
          <w:szCs w:val="28"/>
        </w:rPr>
        <w:t>Приложение на 1 л.</w:t>
      </w:r>
    </w:p>
    <w:p w14:paraId="7A45972C" w14:textId="77777777" w:rsidR="000D0303" w:rsidRPr="000D0303" w:rsidRDefault="000D0303" w:rsidP="000D0303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rFonts w:eastAsiaTheme="minorEastAsia"/>
            <w:i/>
            <w:iCs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A384C9CCA1EE4831A02619324F5801E4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0D0303" w:rsidRPr="006F5137" w14:paraId="7F2F41BF" w14:textId="77777777" w:rsidTr="004A6E4D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38484138" w14:textId="77777777" w:rsidR="000D0303" w:rsidRPr="006F5137" w:rsidRDefault="000D0303" w:rsidP="004A6E4D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r>
                  <w:rPr>
                    <w:sz w:val="28"/>
                    <w:szCs w:val="28"/>
                  </w:rPr>
                  <w:t>Министр имущественных и земельных отношений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Content>
                <w:tc>
                  <w:tcPr>
                    <w:tcW w:w="3827" w:type="dxa"/>
                    <w:vAlign w:val="center"/>
                  </w:tcPr>
                  <w:p w14:paraId="46FAC288" w14:textId="77777777" w:rsidR="000D0303" w:rsidRPr="006F5137" w:rsidRDefault="000D0303" w:rsidP="004A6E4D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2FA28CF" wp14:editId="61FC60BE">
                          <wp:extent cx="2286000" cy="1066800"/>
                          <wp:effectExtent l="0" t="0" r="0" b="0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1D05B64C" w14:textId="704BF775" w:rsidR="000D0303" w:rsidRPr="006F5137" w:rsidRDefault="000D0303" w:rsidP="004A6E4D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М.А.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Магомедова</w:t>
                </w:r>
              </w:p>
            </w:tc>
          </w:tr>
        </w:sdtContent>
      </w:sdt>
    </w:tbl>
    <w:p w14:paraId="5AC56746" w14:textId="77777777" w:rsidR="000D0303" w:rsidRPr="000D0303" w:rsidRDefault="000D0303" w:rsidP="000D0303">
      <w:pPr>
        <w:widowControl/>
        <w:rPr>
          <w:sz w:val="24"/>
          <w:szCs w:val="24"/>
        </w:rPr>
      </w:pPr>
      <w:r w:rsidRPr="000D0303">
        <w:rPr>
          <w:sz w:val="24"/>
          <w:szCs w:val="24"/>
        </w:rPr>
        <w:br w:type="page"/>
      </w:r>
    </w:p>
    <w:p w14:paraId="6217BEAC" w14:textId="77777777" w:rsidR="000D0303" w:rsidRPr="000D0303" w:rsidRDefault="000D0303" w:rsidP="000D0303">
      <w:pPr>
        <w:jc w:val="center"/>
        <w:rPr>
          <w:sz w:val="28"/>
          <w:szCs w:val="28"/>
        </w:rPr>
      </w:pPr>
      <w:r w:rsidRPr="000D0303">
        <w:rPr>
          <w:sz w:val="28"/>
          <w:szCs w:val="28"/>
        </w:rPr>
        <w:lastRenderedPageBreak/>
        <w:t>Сообщение</w:t>
      </w:r>
    </w:p>
    <w:p w14:paraId="43FAA8F2" w14:textId="77777777" w:rsidR="000D0303" w:rsidRPr="000D0303" w:rsidRDefault="000D0303" w:rsidP="000D0303">
      <w:pPr>
        <w:jc w:val="center"/>
        <w:rPr>
          <w:sz w:val="28"/>
          <w:szCs w:val="28"/>
        </w:rPr>
      </w:pPr>
    </w:p>
    <w:p w14:paraId="02302B4D" w14:textId="77777777" w:rsidR="000D0303" w:rsidRPr="000D0303" w:rsidRDefault="000D0303" w:rsidP="000D0303">
      <w:pPr>
        <w:ind w:firstLine="709"/>
        <w:jc w:val="both"/>
      </w:pPr>
      <w:r w:rsidRPr="000D0303">
        <w:rPr>
          <w:sz w:val="28"/>
          <w:szCs w:val="28"/>
        </w:rPr>
        <w:t xml:space="preserve">На территории </w:t>
      </w:r>
      <w:r w:rsidRPr="000D0303">
        <w:rPr>
          <w:i/>
          <w:sz w:val="24"/>
          <w:szCs w:val="24"/>
          <w:u w:val="single"/>
        </w:rPr>
        <w:t>(указывается муниципальный район)</w:t>
      </w:r>
      <w:r w:rsidRPr="000D0303">
        <w:rPr>
          <w:sz w:val="28"/>
          <w:szCs w:val="28"/>
        </w:rPr>
        <w:t xml:space="preserve"> собственники, землевладельцы, землепользователи, арендаторы земельных участков, собственники иных объектов недвижимого имущества, лица,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</w:t>
      </w:r>
      <w:r w:rsidRPr="000D0303">
        <w:rPr>
          <w:sz w:val="28"/>
          <w:szCs w:val="28"/>
          <w:u w:val="single"/>
        </w:rPr>
        <w:t>не зарегистрированы в Едином государственном реестре недвижимости</w:t>
      </w:r>
      <w:r w:rsidRPr="000D0303">
        <w:rPr>
          <w:sz w:val="28"/>
          <w:szCs w:val="28"/>
        </w:rPr>
        <w:t xml:space="preserve">, должны </w:t>
      </w:r>
      <w:r w:rsidRPr="000D0303">
        <w:rPr>
          <w:b/>
          <w:sz w:val="28"/>
          <w:szCs w:val="28"/>
        </w:rPr>
        <w:t>до 1 октября 2019 года</w:t>
      </w:r>
      <w:r w:rsidRPr="000D0303">
        <w:rPr>
          <w:sz w:val="28"/>
          <w:szCs w:val="28"/>
        </w:rPr>
        <w:t xml:space="preserve"> направить уведомления в </w:t>
      </w:r>
      <w:r w:rsidRPr="000D0303">
        <w:rPr>
          <w:i/>
          <w:sz w:val="24"/>
          <w:szCs w:val="24"/>
          <w:u w:val="single"/>
        </w:rPr>
        <w:t>(указывается наименование органа местного самоуправления муниципального района и его местонахождение)</w:t>
      </w:r>
      <w:r w:rsidRPr="000D0303">
        <w:rPr>
          <w:sz w:val="28"/>
          <w:szCs w:val="28"/>
        </w:rPr>
        <w:t xml:space="preserve">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почты. </w:t>
      </w:r>
      <w:r w:rsidRPr="000D0303">
        <w:t>(п. 9(1) ст. 19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Федерации»)</w:t>
      </w:r>
    </w:p>
    <w:p w14:paraId="0CF9E538" w14:textId="77777777" w:rsidR="000D0303" w:rsidRPr="000D0303" w:rsidRDefault="000D0303" w:rsidP="000D0303">
      <w:pPr>
        <w:ind w:left="-1134" w:right="-567"/>
        <w:jc w:val="both"/>
        <w:rPr>
          <w:sz w:val="28"/>
          <w:szCs w:val="28"/>
        </w:rPr>
      </w:pPr>
      <w:r w:rsidRPr="000D0303">
        <w:rPr>
          <w:sz w:val="28"/>
          <w:szCs w:val="28"/>
        </w:rPr>
        <w:t>-------------------------------------------------------------------------------------------------------------------------------</w:t>
      </w:r>
    </w:p>
    <w:p w14:paraId="69DB4A51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примерная форма уведомления</w:t>
      </w:r>
    </w:p>
    <w:p w14:paraId="1CBF065F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</w:p>
    <w:p w14:paraId="676425DA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В Администрацию муниципального</w:t>
      </w:r>
    </w:p>
    <w:p w14:paraId="080D1702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 образования «__________ район»</w:t>
      </w:r>
    </w:p>
    <w:p w14:paraId="79385009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от__________________________,</w:t>
      </w:r>
    </w:p>
    <w:p w14:paraId="00635ED6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проживающего по адресу:_________,</w:t>
      </w:r>
    </w:p>
    <w:p w14:paraId="7F39EB11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адрес электронной почты_________</w:t>
      </w:r>
    </w:p>
    <w:p w14:paraId="6BFBD546" w14:textId="77777777"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</w:p>
    <w:p w14:paraId="3731CE73" w14:textId="77777777" w:rsidR="000D0303" w:rsidRPr="000D0303" w:rsidRDefault="000D0303" w:rsidP="000D0303">
      <w:pPr>
        <w:ind w:firstLine="709"/>
        <w:jc w:val="center"/>
        <w:rPr>
          <w:i/>
          <w:sz w:val="24"/>
          <w:szCs w:val="24"/>
        </w:rPr>
      </w:pPr>
    </w:p>
    <w:p w14:paraId="0CC9DA89" w14:textId="77777777"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Уведомление</w:t>
      </w:r>
    </w:p>
    <w:p w14:paraId="36D17B8F" w14:textId="77777777"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</w:p>
    <w:p w14:paraId="1D7DE2DC" w14:textId="77777777" w:rsidR="000D0303" w:rsidRPr="000D0303" w:rsidRDefault="000D0303" w:rsidP="000D0303">
      <w:pPr>
        <w:ind w:firstLine="709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Я, _____________________________ уведомляю о наличии у меня на праве</w:t>
      </w:r>
    </w:p>
    <w:p w14:paraId="0174D776" w14:textId="77777777"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           (указывается фамилия, имя, отчество)</w:t>
      </w:r>
    </w:p>
    <w:p w14:paraId="7A7A6C8E" w14:textId="77777777"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>__________________________________________________________________________________________</w:t>
      </w:r>
    </w:p>
    <w:p w14:paraId="45A3879C" w14:textId="77777777" w:rsidR="000D0303" w:rsidRPr="000D0303" w:rsidRDefault="000D0303" w:rsidP="000D0303">
      <w:pPr>
        <w:ind w:left="1440" w:firstLine="720"/>
        <w:jc w:val="both"/>
        <w:rPr>
          <w:i/>
        </w:rPr>
      </w:pPr>
      <w:r w:rsidRPr="000D0303">
        <w:rPr>
          <w:i/>
        </w:rPr>
        <w:t>(указывается вид права: собственность, аренда, иной вид)</w:t>
      </w:r>
    </w:p>
    <w:p w14:paraId="2D965300" w14:textId="77777777"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___________________________________________________________________________________________ </w:t>
      </w:r>
    </w:p>
    <w:p w14:paraId="7AFAECFB" w14:textId="77777777" w:rsidR="000D0303" w:rsidRPr="000D0303" w:rsidRDefault="000D0303" w:rsidP="000D0303">
      <w:pPr>
        <w:ind w:left="720" w:firstLine="720"/>
        <w:jc w:val="both"/>
        <w:rPr>
          <w:i/>
        </w:rPr>
      </w:pPr>
      <w:r w:rsidRPr="000D0303">
        <w:rPr>
          <w:i/>
        </w:rPr>
        <w:t>(указывается вид объекта недвижимости: земельный участок, здание, сооружение, иной вид)</w:t>
      </w:r>
    </w:p>
    <w:p w14:paraId="07624C0D" w14:textId="77777777"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на основании_____________________________________________________,</w:t>
      </w:r>
    </w:p>
    <w:p w14:paraId="610C53BB" w14:textId="77777777" w:rsidR="000D0303" w:rsidRPr="000D0303" w:rsidRDefault="000D0303" w:rsidP="000D0303">
      <w:pPr>
        <w:ind w:left="720" w:firstLine="720"/>
        <w:jc w:val="center"/>
        <w:rPr>
          <w:i/>
        </w:rPr>
      </w:pPr>
      <w:r w:rsidRPr="000D0303">
        <w:rPr>
          <w:i/>
        </w:rPr>
        <w:t>(указываются реквизиты документа, подтверждающего право, выданного до</w:t>
      </w:r>
      <w:r w:rsidRPr="000D0303">
        <w:t xml:space="preserve"> </w:t>
      </w:r>
      <w:r w:rsidRPr="000D0303">
        <w:rPr>
          <w:i/>
        </w:rPr>
        <w:t>28.07.1997г.)</w:t>
      </w:r>
    </w:p>
    <w:p w14:paraId="30F511F0" w14:textId="77777777"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право на который(ое) не зарегистрировано в Едином государственном реестре недвижимости. Способ связи со мной по___________________________</w:t>
      </w:r>
    </w:p>
    <w:p w14:paraId="44BDF855" w14:textId="77777777"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</w:rPr>
        <w:t>(указывается почтовый адрес и (или)адрес электронной почты)</w:t>
      </w:r>
    </w:p>
    <w:p w14:paraId="46ECAE0B" w14:textId="77777777" w:rsidR="000D0303" w:rsidRPr="000D0303" w:rsidRDefault="000D0303" w:rsidP="000D0303">
      <w:pPr>
        <w:ind w:firstLine="720"/>
        <w:jc w:val="both"/>
        <w:rPr>
          <w:i/>
        </w:rPr>
      </w:pPr>
    </w:p>
    <w:p w14:paraId="00DDBBAF" w14:textId="77777777"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Приложение______________________________________ на __л.</w:t>
      </w:r>
    </w:p>
    <w:p w14:paraId="5575DA53" w14:textId="77777777"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</w:rPr>
        <w:t>(копия документа, подтверждающего право, выданного до 28.07.1997г.)</w:t>
      </w:r>
    </w:p>
    <w:p w14:paraId="2545935F" w14:textId="77777777" w:rsidR="000D0303" w:rsidRPr="000D0303" w:rsidRDefault="000D0303" w:rsidP="000D0303">
      <w:pPr>
        <w:ind w:firstLine="720"/>
        <w:jc w:val="both"/>
        <w:rPr>
          <w:i/>
        </w:rPr>
      </w:pPr>
    </w:p>
    <w:p w14:paraId="6CBA0629" w14:textId="7933740E" w:rsidR="008B42D6" w:rsidRDefault="000D0303" w:rsidP="000D0303">
      <w:pPr>
        <w:jc w:val="both"/>
        <w:rPr>
          <w:sz w:val="24"/>
          <w:szCs w:val="24"/>
        </w:rPr>
      </w:pPr>
      <w:r w:rsidRPr="000D0303">
        <w:rPr>
          <w:i/>
          <w:sz w:val="28"/>
          <w:szCs w:val="28"/>
        </w:rPr>
        <w:t>Подпись_________________                               Дата___</w:t>
      </w:r>
      <w:bookmarkStart w:id="0" w:name="_GoBack"/>
      <w:bookmarkEnd w:id="0"/>
    </w:p>
    <w:sectPr w:rsidR="008B42D6" w:rsidSect="00E0155C">
      <w:headerReference w:type="even" r:id="rId15"/>
      <w:headerReference w:type="defaul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0648" w14:textId="77777777" w:rsidR="006C4519" w:rsidRDefault="006C4519">
      <w:r>
        <w:separator/>
      </w:r>
    </w:p>
  </w:endnote>
  <w:endnote w:type="continuationSeparator" w:id="0">
    <w:p w14:paraId="6CBA0649" w14:textId="77777777" w:rsidR="006C4519" w:rsidRDefault="006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0646" w14:textId="77777777" w:rsidR="006C4519" w:rsidRDefault="006C4519">
      <w:r>
        <w:separator/>
      </w:r>
    </w:p>
  </w:footnote>
  <w:footnote w:type="continuationSeparator" w:id="0">
    <w:p w14:paraId="6CBA0647" w14:textId="77777777" w:rsidR="006C4519" w:rsidRDefault="006C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03">
      <w:rPr>
        <w:rStyle w:val="a7"/>
        <w:noProof/>
      </w:rPr>
      <w:t>3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D0303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C732A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C60CE3C5440FEBB27093BEB04D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9DDD-4F56-4E50-AB96-8E7D4C576B78}"/>
      </w:docPartPr>
      <w:docPartBody>
        <w:p w:rsidR="00DC1135" w:rsidRDefault="005731F3" w:rsidP="005731F3">
          <w:pPr>
            <w:pStyle w:val="9BCC60CE3C5440FEBB27093BEB04D9CC3"/>
          </w:pPr>
          <w:r w:rsidRPr="00AC5693">
            <w:rPr>
              <w:i/>
              <w:szCs w:val="18"/>
            </w:rPr>
            <w:t>Дата</w:t>
          </w:r>
        </w:p>
      </w:docPartBody>
    </w:docPart>
    <w:docPart>
      <w:docPartPr>
        <w:name w:val="3CECAFBDDAE545389A733839DEE1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167D8-A79D-44C5-93E1-77056EF4F722}"/>
      </w:docPartPr>
      <w:docPartBody>
        <w:p w:rsidR="00DC1135" w:rsidRDefault="005731F3" w:rsidP="005731F3">
          <w:pPr>
            <w:pStyle w:val="3CECAFBDDAE545389A733839DEE153B03"/>
          </w:pPr>
          <w:r w:rsidRPr="00AC5693">
            <w:rPr>
              <w:i/>
              <w:szCs w:val="18"/>
            </w:rPr>
            <w:t>№</w:t>
          </w:r>
        </w:p>
      </w:docPartBody>
    </w:docPart>
    <w:docPart>
      <w:docPartPr>
        <w:name w:val="A384C9CCA1EE4831A02619324F580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8F445-3C0D-4E60-95C0-266D44799143}"/>
      </w:docPartPr>
      <w:docPartBody>
        <w:p w:rsidR="00000000" w:rsidRDefault="005731F3" w:rsidP="005731F3">
          <w:pPr>
            <w:pStyle w:val="A384C9CCA1EE4831A02619324F5801E4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5731F3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5731F3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5731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5731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2CFBB4C55B4DA5B718B2447629A66D">
    <w:name w:val="D92CFBB4C55B4DA5B718B2447629A66D"/>
    <w:rsid w:val="005731F3"/>
    <w:pPr>
      <w:spacing w:after="200" w:line="276" w:lineRule="auto"/>
    </w:pPr>
  </w:style>
  <w:style w:type="paragraph" w:customStyle="1" w:styleId="A384C9CCA1EE4831A02619324F5801E4">
    <w:name w:val="A384C9CCA1EE4831A02619324F5801E4"/>
    <w:rsid w:val="005731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5731F3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5731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5731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2CFBB4C55B4DA5B718B2447629A66D">
    <w:name w:val="D92CFBB4C55B4DA5B718B2447629A66D"/>
    <w:rsid w:val="005731F3"/>
    <w:pPr>
      <w:spacing w:after="200" w:line="276" w:lineRule="auto"/>
    </w:pPr>
  </w:style>
  <w:style w:type="paragraph" w:customStyle="1" w:styleId="A384C9CCA1EE4831A02619324F5801E4">
    <w:name w:val="A384C9CCA1EE4831A02619324F5801E4"/>
    <w:rsid w:val="005731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www.eos.ru/SP/Fields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e15858-c2c3-4820-9b9d-105841edbfcc"/>
    <ds:schemaRef ds:uri="http://schemas.microsoft.com/sharepoint/v3"/>
    <ds:schemaRef ds:uri="C0F95383-6584-4B58-9B8E-BFDE99FB8A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TECH_CENTRY</Company>
  <LinksUpToDate>false</LinksUpToDate>
  <CharactersWithSpaces>6247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subject/>
  <dc:creator>Сергей Н Халано</dc:creator>
  <cp:keywords/>
  <cp:lastModifiedBy>Зудаев Зорикто Александрович</cp:lastModifiedBy>
  <cp:revision>7</cp:revision>
  <cp:lastPrinted>2017-03-03T04:00:00Z</cp:lastPrinted>
  <dcterms:created xsi:type="dcterms:W3CDTF">2017-03-27T05:16:00Z</dcterms:created>
  <dcterms:modified xsi:type="dcterms:W3CDTF">2019-07-22T05:51:00Z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